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4006" w14:textId="7D58AD32" w:rsidR="00D30D09" w:rsidRPr="00461587" w:rsidRDefault="00BF3111" w:rsidP="19E2BC39">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14.</w:t>
      </w:r>
      <w:r w:rsidR="003F6447" w:rsidRPr="00461587">
        <w:rPr>
          <w:rFonts w:eastAsia="Times New Roman" w:cs="Arial"/>
          <w:sz w:val="22"/>
          <w:lang w:eastAsia="de-DE"/>
        </w:rPr>
        <w:t xml:space="preserve"> </w:t>
      </w:r>
      <w:r w:rsidR="008A1E9C">
        <w:rPr>
          <w:rFonts w:eastAsia="Times New Roman" w:cs="Arial"/>
          <w:sz w:val="22"/>
          <w:lang w:eastAsia="de-DE"/>
        </w:rPr>
        <w:t>September</w:t>
      </w:r>
      <w:r w:rsidR="003F6447" w:rsidRPr="00461587">
        <w:rPr>
          <w:rFonts w:eastAsia="Times New Roman" w:cs="Arial"/>
          <w:sz w:val="22"/>
          <w:lang w:eastAsia="de-DE"/>
        </w:rPr>
        <w:t xml:space="preserve"> 202</w:t>
      </w:r>
      <w:r w:rsidR="003934A7">
        <w:rPr>
          <w:rFonts w:eastAsia="Times New Roman" w:cs="Arial"/>
          <w:sz w:val="22"/>
          <w:lang w:eastAsia="de-DE"/>
        </w:rPr>
        <w:t>3</w:t>
      </w:r>
    </w:p>
    <w:p w14:paraId="08FF07D1" w14:textId="32DA2602" w:rsidR="0010195C" w:rsidRPr="00461587" w:rsidRDefault="0010195C" w:rsidP="001272D9">
      <w:pPr>
        <w:widowControl w:val="0"/>
        <w:spacing w:before="100" w:beforeAutospacing="1" w:after="100" w:afterAutospacing="1"/>
        <w:contextualSpacing/>
        <w:outlineLvl w:val="0"/>
        <w:rPr>
          <w:rFonts w:eastAsia="Times New Roman" w:cs="Arial"/>
          <w:b/>
          <w:bCs/>
          <w:kern w:val="36"/>
          <w:sz w:val="22"/>
          <w:lang w:eastAsia="de-DE"/>
        </w:rPr>
      </w:pPr>
    </w:p>
    <w:p w14:paraId="123345BE" w14:textId="686110E8" w:rsidR="002850C2" w:rsidRDefault="002850C2" w:rsidP="007F2EF1">
      <w:pPr>
        <w:widowControl w:val="0"/>
        <w:spacing w:before="100" w:beforeAutospacing="1" w:after="100" w:afterAutospacing="1"/>
        <w:contextualSpacing/>
        <w:outlineLvl w:val="0"/>
        <w:rPr>
          <w:rFonts w:eastAsia="Times New Roman" w:cs="Arial"/>
          <w:b/>
          <w:bCs/>
          <w:kern w:val="36"/>
          <w:sz w:val="22"/>
          <w:lang w:eastAsia="de-DE"/>
        </w:rPr>
      </w:pPr>
      <w:r>
        <w:rPr>
          <w:rFonts w:eastAsia="Times New Roman" w:cs="Arial"/>
          <w:b/>
          <w:bCs/>
          <w:kern w:val="36"/>
          <w:sz w:val="22"/>
          <w:lang w:eastAsia="de-DE"/>
        </w:rPr>
        <w:t xml:space="preserve">Toyota </w:t>
      </w:r>
      <w:r w:rsidR="00DC04E8">
        <w:rPr>
          <w:rFonts w:eastAsia="Times New Roman" w:cs="Arial"/>
          <w:b/>
          <w:bCs/>
          <w:kern w:val="36"/>
          <w:sz w:val="22"/>
          <w:lang w:eastAsia="de-DE"/>
        </w:rPr>
        <w:t>präsentiert Batteriestrategie</w:t>
      </w:r>
    </w:p>
    <w:p w14:paraId="1D1312FC" w14:textId="2F1F66BB" w:rsidR="00D817E2" w:rsidRPr="00497042" w:rsidRDefault="00DC04E8" w:rsidP="5F6C2E5A">
      <w:pPr>
        <w:widowControl w:val="0"/>
        <w:spacing w:before="100" w:beforeAutospacing="1" w:after="100" w:afterAutospacing="1"/>
        <w:contextualSpacing/>
        <w:outlineLvl w:val="0"/>
        <w:rPr>
          <w:rFonts w:eastAsia="Times New Roman" w:cs="Arial"/>
          <w:kern w:val="36"/>
          <w:sz w:val="22"/>
          <w:lang w:eastAsia="de-DE"/>
        </w:rPr>
      </w:pPr>
      <w:r>
        <w:rPr>
          <w:rFonts w:eastAsia="Times New Roman" w:cs="Arial"/>
          <w:sz w:val="22"/>
          <w:lang w:eastAsia="de-DE"/>
        </w:rPr>
        <w:t>Leistungsfähige Akkus für die nächste Generation von Elektroautos</w:t>
      </w:r>
    </w:p>
    <w:p w14:paraId="5E9A9614" w14:textId="1E821D53" w:rsidR="00611E43" w:rsidRPr="00424505" w:rsidRDefault="00611E43" w:rsidP="000E71A2">
      <w:pPr>
        <w:widowControl w:val="0"/>
        <w:spacing w:before="100" w:beforeAutospacing="1" w:after="100" w:afterAutospacing="1"/>
        <w:contextualSpacing/>
        <w:outlineLvl w:val="0"/>
        <w:rPr>
          <w:rFonts w:eastAsia="Times New Roman" w:cs="Arial"/>
          <w:bCs/>
          <w:kern w:val="36"/>
          <w:sz w:val="22"/>
          <w:lang w:eastAsia="de-DE"/>
        </w:rPr>
      </w:pPr>
    </w:p>
    <w:p w14:paraId="7BA8159A" w14:textId="6B14FBD6" w:rsidR="00DC4DF7" w:rsidRDefault="00DC04E8" w:rsidP="7EFD4513">
      <w:pPr>
        <w:widowControl w:val="0"/>
        <w:numPr>
          <w:ilvl w:val="0"/>
          <w:numId w:val="3"/>
        </w:numPr>
        <w:spacing w:before="100" w:beforeAutospacing="1" w:after="100" w:afterAutospacing="1"/>
        <w:contextualSpacing/>
        <w:outlineLvl w:val="0"/>
        <w:rPr>
          <w:rFonts w:eastAsia="Times New Roman" w:cs="Arial"/>
          <w:kern w:val="36"/>
          <w:sz w:val="22"/>
          <w:lang w:eastAsia="de-DE"/>
        </w:rPr>
      </w:pPr>
      <w:r>
        <w:rPr>
          <w:rFonts w:eastAsia="Times New Roman" w:cs="Arial"/>
          <w:kern w:val="36"/>
          <w:sz w:val="22"/>
          <w:lang w:eastAsia="de-DE"/>
        </w:rPr>
        <w:t>Neue Flüssigelektrolyt-Batterie</w:t>
      </w:r>
      <w:r w:rsidR="00734DD2">
        <w:rPr>
          <w:rFonts w:eastAsia="Times New Roman" w:cs="Arial"/>
          <w:kern w:val="36"/>
          <w:sz w:val="22"/>
          <w:lang w:eastAsia="de-DE"/>
        </w:rPr>
        <w:t>n</w:t>
      </w:r>
      <w:r>
        <w:rPr>
          <w:rFonts w:eastAsia="Times New Roman" w:cs="Arial"/>
          <w:kern w:val="36"/>
          <w:sz w:val="22"/>
          <w:lang w:eastAsia="de-DE"/>
        </w:rPr>
        <w:t xml:space="preserve"> verbesser</w:t>
      </w:r>
      <w:r w:rsidR="00734DD2">
        <w:rPr>
          <w:rFonts w:eastAsia="Times New Roman" w:cs="Arial"/>
          <w:kern w:val="36"/>
          <w:sz w:val="22"/>
          <w:lang w:eastAsia="de-DE"/>
        </w:rPr>
        <w:t>n</w:t>
      </w:r>
      <w:r>
        <w:rPr>
          <w:rFonts w:eastAsia="Times New Roman" w:cs="Arial"/>
          <w:kern w:val="36"/>
          <w:sz w:val="22"/>
          <w:lang w:eastAsia="de-DE"/>
        </w:rPr>
        <w:t xml:space="preserve"> Leistung, Reichweite und Ladezeit</w:t>
      </w:r>
    </w:p>
    <w:p w14:paraId="433929E6" w14:textId="0EFF8D37" w:rsidR="00192094" w:rsidRDefault="00734DD2" w:rsidP="7EFD4513">
      <w:pPr>
        <w:widowControl w:val="0"/>
        <w:numPr>
          <w:ilvl w:val="0"/>
          <w:numId w:val="3"/>
        </w:numPr>
        <w:spacing w:before="100" w:beforeAutospacing="1" w:after="100" w:afterAutospacing="1"/>
        <w:contextualSpacing/>
        <w:outlineLvl w:val="0"/>
        <w:rPr>
          <w:rFonts w:eastAsia="Times New Roman" w:cs="Arial"/>
          <w:kern w:val="36"/>
          <w:sz w:val="22"/>
          <w:lang w:eastAsia="de-DE"/>
        </w:rPr>
      </w:pPr>
      <w:r>
        <w:rPr>
          <w:rFonts w:eastAsia="Times New Roman" w:cs="Arial"/>
          <w:kern w:val="36"/>
          <w:sz w:val="22"/>
          <w:lang w:eastAsia="de-DE"/>
        </w:rPr>
        <w:t>Bis zu 1.200 Kilometer Reichweite mit haltbaren Feststoffbatterien</w:t>
      </w:r>
    </w:p>
    <w:p w14:paraId="5FCFFD10" w14:textId="6D734A67" w:rsidR="00192094" w:rsidRDefault="00734DD2" w:rsidP="7EFD4513">
      <w:pPr>
        <w:widowControl w:val="0"/>
        <w:numPr>
          <w:ilvl w:val="0"/>
          <w:numId w:val="3"/>
        </w:numPr>
        <w:spacing w:before="100" w:beforeAutospacing="1" w:after="100" w:afterAutospacing="1"/>
        <w:contextualSpacing/>
        <w:outlineLvl w:val="0"/>
        <w:rPr>
          <w:rFonts w:eastAsia="Times New Roman" w:cs="Arial"/>
          <w:kern w:val="36"/>
          <w:sz w:val="22"/>
          <w:lang w:eastAsia="de-DE"/>
        </w:rPr>
      </w:pPr>
      <w:r>
        <w:rPr>
          <w:rFonts w:eastAsia="Times New Roman" w:cs="Arial"/>
          <w:kern w:val="36"/>
          <w:sz w:val="22"/>
          <w:lang w:eastAsia="de-DE"/>
        </w:rPr>
        <w:t>Flache</w:t>
      </w:r>
      <w:r w:rsidR="004A5F13">
        <w:rPr>
          <w:rFonts w:eastAsia="Times New Roman" w:cs="Arial"/>
          <w:kern w:val="36"/>
          <w:sz w:val="22"/>
          <w:lang w:eastAsia="de-DE"/>
        </w:rPr>
        <w:t xml:space="preserve">s </w:t>
      </w:r>
      <w:proofErr w:type="spellStart"/>
      <w:r w:rsidR="004A5F13">
        <w:rPr>
          <w:rFonts w:eastAsia="Times New Roman" w:cs="Arial"/>
          <w:kern w:val="36"/>
          <w:sz w:val="22"/>
          <w:lang w:eastAsia="de-DE"/>
        </w:rPr>
        <w:t>Packaging</w:t>
      </w:r>
      <w:proofErr w:type="spellEnd"/>
      <w:r>
        <w:rPr>
          <w:rFonts w:eastAsia="Times New Roman" w:cs="Arial"/>
          <w:kern w:val="36"/>
          <w:sz w:val="22"/>
          <w:lang w:eastAsia="de-DE"/>
        </w:rPr>
        <w:t xml:space="preserve"> optimie</w:t>
      </w:r>
      <w:r w:rsidR="004A5F13">
        <w:rPr>
          <w:rFonts w:eastAsia="Times New Roman" w:cs="Arial"/>
          <w:kern w:val="36"/>
          <w:sz w:val="22"/>
          <w:lang w:eastAsia="de-DE"/>
        </w:rPr>
        <w:t>rt</w:t>
      </w:r>
      <w:r>
        <w:rPr>
          <w:rFonts w:eastAsia="Times New Roman" w:cs="Arial"/>
          <w:kern w:val="36"/>
          <w:sz w:val="22"/>
          <w:lang w:eastAsia="de-DE"/>
        </w:rPr>
        <w:t xml:space="preserve"> Aerodynamik, Effizienz und Reichweite</w:t>
      </w:r>
    </w:p>
    <w:p w14:paraId="4FCA47A5" w14:textId="77777777" w:rsidR="00C14525" w:rsidRPr="00424505" w:rsidRDefault="00C14525" w:rsidP="00202D04">
      <w:pPr>
        <w:widowControl w:val="0"/>
        <w:spacing w:before="100" w:beforeAutospacing="1" w:after="100" w:afterAutospacing="1"/>
        <w:contextualSpacing/>
        <w:rPr>
          <w:rFonts w:eastAsia="Times New Roman" w:cs="Arial"/>
          <w:sz w:val="22"/>
          <w:lang w:eastAsia="de-DE"/>
        </w:rPr>
      </w:pPr>
    </w:p>
    <w:p w14:paraId="29153394" w14:textId="237DD53D" w:rsidR="00A67533" w:rsidRDefault="5C783A97" w:rsidP="006D681A">
      <w:pPr>
        <w:widowControl w:val="0"/>
        <w:spacing w:before="100" w:beforeAutospacing="1" w:after="100" w:afterAutospacing="1"/>
        <w:contextualSpacing/>
        <w:rPr>
          <w:rFonts w:eastAsia="Times New Roman" w:cs="Arial"/>
          <w:sz w:val="22"/>
          <w:lang w:eastAsia="de-DE"/>
        </w:rPr>
      </w:pPr>
      <w:r w:rsidRPr="7EFD4513">
        <w:rPr>
          <w:rFonts w:eastAsia="Times New Roman" w:cs="Arial"/>
          <w:sz w:val="22"/>
          <w:lang w:eastAsia="de-DE"/>
        </w:rPr>
        <w:t>Köln</w:t>
      </w:r>
      <w:r w:rsidR="36FE13AC" w:rsidRPr="7EFD4513">
        <w:rPr>
          <w:rFonts w:eastAsia="Times New Roman" w:cs="Arial"/>
          <w:sz w:val="22"/>
          <w:lang w:eastAsia="de-DE"/>
        </w:rPr>
        <w:t>.</w:t>
      </w:r>
      <w:r w:rsidR="2763CCC0" w:rsidRPr="7EFD4513">
        <w:rPr>
          <w:rFonts w:eastAsia="Times New Roman" w:cs="Arial"/>
          <w:sz w:val="22"/>
          <w:lang w:eastAsia="de-DE"/>
        </w:rPr>
        <w:t xml:space="preserve"> </w:t>
      </w:r>
      <w:r w:rsidR="00DC04E8">
        <w:rPr>
          <w:rFonts w:eastAsia="Times New Roman" w:cs="Arial"/>
          <w:sz w:val="22"/>
          <w:lang w:eastAsia="de-DE"/>
        </w:rPr>
        <w:t xml:space="preserve">Für die nächste Generation von Elektroautos entwickelt </w:t>
      </w:r>
      <w:r w:rsidR="00374CB9">
        <w:rPr>
          <w:rFonts w:eastAsia="Times New Roman" w:cs="Arial"/>
          <w:sz w:val="22"/>
          <w:lang w:eastAsia="de-DE"/>
        </w:rPr>
        <w:t xml:space="preserve">Toyota aktuell </w:t>
      </w:r>
      <w:r w:rsidR="00DC04E8">
        <w:rPr>
          <w:rFonts w:eastAsia="Times New Roman" w:cs="Arial"/>
          <w:sz w:val="22"/>
          <w:lang w:eastAsia="de-DE"/>
        </w:rPr>
        <w:t>neue, leistungsfähigere Hochvoltbatterien. U</w:t>
      </w:r>
      <w:r w:rsidR="00DC04E8" w:rsidRPr="00DC04E8">
        <w:rPr>
          <w:rFonts w:eastAsia="Times New Roman" w:cs="Arial"/>
          <w:sz w:val="22"/>
          <w:lang w:eastAsia="de-DE"/>
        </w:rPr>
        <w:t xml:space="preserve">m die unterschiedlichen </w:t>
      </w:r>
      <w:r w:rsidR="00DC04E8">
        <w:rPr>
          <w:rFonts w:eastAsia="Times New Roman" w:cs="Arial"/>
          <w:sz w:val="22"/>
          <w:lang w:eastAsia="de-DE"/>
        </w:rPr>
        <w:t>Kundenbe</w:t>
      </w:r>
      <w:r w:rsidR="00DC04E8" w:rsidRPr="00DC04E8">
        <w:rPr>
          <w:rFonts w:eastAsia="Times New Roman" w:cs="Arial"/>
          <w:sz w:val="22"/>
          <w:lang w:eastAsia="de-DE"/>
        </w:rPr>
        <w:t>dürfnisse und Erwartungen zu erfüllen</w:t>
      </w:r>
      <w:r w:rsidR="00DC04E8">
        <w:rPr>
          <w:rFonts w:eastAsia="Times New Roman" w:cs="Arial"/>
          <w:sz w:val="22"/>
          <w:lang w:eastAsia="de-DE"/>
        </w:rPr>
        <w:t>, setzt das Unternehmen dabei auf unterschiedliche Technologien.</w:t>
      </w:r>
    </w:p>
    <w:p w14:paraId="6CE3473B" w14:textId="77777777" w:rsidR="00DC04E8" w:rsidRDefault="00DC04E8" w:rsidP="006D681A">
      <w:pPr>
        <w:widowControl w:val="0"/>
        <w:spacing w:before="100" w:beforeAutospacing="1" w:after="100" w:afterAutospacing="1"/>
        <w:contextualSpacing/>
        <w:rPr>
          <w:rFonts w:eastAsia="Times New Roman" w:cs="Arial"/>
          <w:sz w:val="22"/>
          <w:lang w:eastAsia="de-DE"/>
        </w:rPr>
      </w:pPr>
    </w:p>
    <w:p w14:paraId="36310BC5" w14:textId="65885BF0" w:rsidR="00DC04E8" w:rsidRDefault="00DC04E8" w:rsidP="00DC04E8">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Die neue</w:t>
      </w:r>
      <w:r w:rsidR="00DA0F93">
        <w:rPr>
          <w:rFonts w:eastAsia="Times New Roman" w:cs="Arial"/>
          <w:sz w:val="22"/>
          <w:lang w:eastAsia="de-DE"/>
        </w:rPr>
        <w:t>n E-Autos rollen voraussichtlich 2026</w:t>
      </w:r>
      <w:r>
        <w:rPr>
          <w:rFonts w:eastAsia="Times New Roman" w:cs="Arial"/>
          <w:sz w:val="22"/>
          <w:lang w:eastAsia="de-DE"/>
        </w:rPr>
        <w:t xml:space="preserve"> erstmals auf den Markt. </w:t>
      </w:r>
      <w:r w:rsidR="00DA0F93">
        <w:rPr>
          <w:rFonts w:eastAsia="Times New Roman" w:cs="Arial"/>
          <w:sz w:val="22"/>
          <w:lang w:eastAsia="de-DE"/>
        </w:rPr>
        <w:t xml:space="preserve">Knapp die </w:t>
      </w:r>
      <w:proofErr w:type="gramStart"/>
      <w:r w:rsidR="00DA0F93">
        <w:rPr>
          <w:rFonts w:eastAsia="Times New Roman" w:cs="Arial"/>
          <w:sz w:val="22"/>
          <w:lang w:eastAsia="de-DE"/>
        </w:rPr>
        <w:t>Hälfte</w:t>
      </w:r>
      <w:proofErr w:type="gramEnd"/>
      <w:r w:rsidR="00DA0F93">
        <w:rPr>
          <w:rFonts w:eastAsia="Times New Roman" w:cs="Arial"/>
          <w:sz w:val="22"/>
          <w:lang w:eastAsia="de-DE"/>
        </w:rPr>
        <w:t xml:space="preserve"> der bis zum Jahr 2030 rund 3,5 Millionen verkauften Toyota Elektrofahrzeuge soll auf die neue Modellgeneration entfallen. Das Unternehmen baut hierfür ein eigenes Produktionswerk, das zum gleichen Zeitpunkt seinen Betrieb aufnimmt. Eine entscheidende Rolle spielt die Batterietechnik, um die Stromer für noch mehr Menschen attraktiv zu machen.</w:t>
      </w:r>
    </w:p>
    <w:p w14:paraId="3B9FFD6B" w14:textId="77777777" w:rsidR="00DC04E8" w:rsidRDefault="00DC04E8" w:rsidP="00DC04E8">
      <w:pPr>
        <w:widowControl w:val="0"/>
        <w:spacing w:before="100" w:beforeAutospacing="1" w:after="100" w:afterAutospacing="1"/>
        <w:contextualSpacing/>
        <w:rPr>
          <w:rFonts w:eastAsia="Times New Roman" w:cs="Arial"/>
          <w:sz w:val="22"/>
          <w:lang w:eastAsia="de-DE"/>
        </w:rPr>
      </w:pPr>
    </w:p>
    <w:p w14:paraId="0869A3DA" w14:textId="77140F41" w:rsidR="00DA0F93" w:rsidRPr="00DC04E8" w:rsidRDefault="00DA0F93" w:rsidP="00DA0F93">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„So wie wir unterschiedliche Motoren anbieten, brauchen wir auch</w:t>
      </w:r>
      <w:r w:rsidRPr="00DC04E8">
        <w:rPr>
          <w:rFonts w:eastAsia="Times New Roman" w:cs="Arial"/>
          <w:sz w:val="22"/>
          <w:lang w:eastAsia="de-DE"/>
        </w:rPr>
        <w:t xml:space="preserve"> verschiedene Optionen für Batterien. Es ist wichtig, Batterielösungen anzubieten, die mit einer Vielzahl von Modellen und Kundenbedürfnissen kompatibel sind</w:t>
      </w:r>
      <w:r>
        <w:rPr>
          <w:rFonts w:eastAsia="Times New Roman" w:cs="Arial"/>
          <w:sz w:val="22"/>
          <w:lang w:eastAsia="de-DE"/>
        </w:rPr>
        <w:t>“, erklärte</w:t>
      </w:r>
      <w:r w:rsidRPr="00DC04E8">
        <w:rPr>
          <w:rFonts w:eastAsia="Times New Roman" w:cs="Arial"/>
          <w:sz w:val="22"/>
          <w:lang w:eastAsia="de-DE"/>
        </w:rPr>
        <w:t xml:space="preserve"> </w:t>
      </w:r>
      <w:proofErr w:type="spellStart"/>
      <w:r w:rsidRPr="00DC04E8">
        <w:rPr>
          <w:rFonts w:eastAsia="Times New Roman" w:cs="Arial"/>
          <w:sz w:val="22"/>
          <w:lang w:eastAsia="de-DE"/>
        </w:rPr>
        <w:t>Takero</w:t>
      </w:r>
      <w:proofErr w:type="spellEnd"/>
      <w:r w:rsidRPr="00DC04E8">
        <w:rPr>
          <w:rFonts w:eastAsia="Times New Roman" w:cs="Arial"/>
          <w:sz w:val="22"/>
          <w:lang w:eastAsia="de-DE"/>
        </w:rPr>
        <w:t xml:space="preserve"> Kato</w:t>
      </w:r>
      <w:r>
        <w:rPr>
          <w:rFonts w:eastAsia="Times New Roman" w:cs="Arial"/>
          <w:sz w:val="22"/>
          <w:lang w:eastAsia="de-DE"/>
        </w:rPr>
        <w:t>, Präsident des neuen Toyota BEV-Werks</w:t>
      </w:r>
      <w:r w:rsidR="00D461C4">
        <w:rPr>
          <w:rFonts w:eastAsia="Times New Roman" w:cs="Arial"/>
          <w:sz w:val="22"/>
          <w:lang w:eastAsia="de-DE"/>
        </w:rPr>
        <w:t>,</w:t>
      </w:r>
      <w:r>
        <w:rPr>
          <w:rFonts w:eastAsia="Times New Roman" w:cs="Arial"/>
          <w:sz w:val="22"/>
          <w:lang w:eastAsia="de-DE"/>
        </w:rPr>
        <w:t xml:space="preserve"> im Rahmen eines technischen Workshops. </w:t>
      </w:r>
    </w:p>
    <w:p w14:paraId="7626889A" w14:textId="77777777" w:rsidR="00DC04E8" w:rsidRDefault="00DC04E8" w:rsidP="00DC04E8">
      <w:pPr>
        <w:widowControl w:val="0"/>
        <w:spacing w:before="100" w:beforeAutospacing="1" w:after="100" w:afterAutospacing="1"/>
        <w:contextualSpacing/>
        <w:rPr>
          <w:rFonts w:eastAsia="Times New Roman" w:cs="Arial"/>
          <w:sz w:val="22"/>
          <w:lang w:eastAsia="de-DE"/>
        </w:rPr>
      </w:pPr>
    </w:p>
    <w:p w14:paraId="04681998" w14:textId="2A678253" w:rsidR="00DA0F93" w:rsidRDefault="00DA0F93" w:rsidP="00DC04E8">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Toyota arbeitet an vier Batterietypen der nächsten Generation. Sie arbeiten mit flüssige</w:t>
      </w:r>
      <w:r w:rsidR="00953FEC">
        <w:rPr>
          <w:rFonts w:eastAsia="Times New Roman" w:cs="Arial"/>
          <w:sz w:val="22"/>
          <w:lang w:eastAsia="de-DE"/>
        </w:rPr>
        <w:t>m</w:t>
      </w:r>
      <w:r>
        <w:rPr>
          <w:rFonts w:eastAsia="Times New Roman" w:cs="Arial"/>
          <w:sz w:val="22"/>
          <w:lang w:eastAsia="de-DE"/>
        </w:rPr>
        <w:t xml:space="preserve"> bzw. feste</w:t>
      </w:r>
      <w:r w:rsidR="00953FEC">
        <w:rPr>
          <w:rFonts w:eastAsia="Times New Roman" w:cs="Arial"/>
          <w:sz w:val="22"/>
          <w:lang w:eastAsia="de-DE"/>
        </w:rPr>
        <w:t>m</w:t>
      </w:r>
      <w:r>
        <w:rPr>
          <w:rFonts w:eastAsia="Times New Roman" w:cs="Arial"/>
          <w:sz w:val="22"/>
          <w:lang w:eastAsia="de-DE"/>
        </w:rPr>
        <w:t xml:space="preserve"> Elektrolyt und decken damit die aktuelle Bandbreite der Technik ab.</w:t>
      </w:r>
    </w:p>
    <w:p w14:paraId="49764EF7" w14:textId="77777777" w:rsidR="00DA0F93" w:rsidRDefault="00DA0F93" w:rsidP="00DC04E8">
      <w:pPr>
        <w:widowControl w:val="0"/>
        <w:spacing w:before="100" w:beforeAutospacing="1" w:after="100" w:afterAutospacing="1"/>
        <w:contextualSpacing/>
        <w:rPr>
          <w:rFonts w:eastAsia="Times New Roman" w:cs="Arial"/>
          <w:sz w:val="22"/>
          <w:lang w:eastAsia="de-DE"/>
        </w:rPr>
      </w:pPr>
    </w:p>
    <w:p w14:paraId="180BF64B" w14:textId="258F7887" w:rsidR="00DA0F93" w:rsidRPr="004C210A" w:rsidRDefault="00DA0F93" w:rsidP="00DC04E8">
      <w:pPr>
        <w:widowControl w:val="0"/>
        <w:spacing w:before="100" w:beforeAutospacing="1" w:after="100" w:afterAutospacing="1"/>
        <w:contextualSpacing/>
        <w:rPr>
          <w:rFonts w:eastAsia="Times New Roman" w:cs="Arial"/>
          <w:b/>
          <w:bCs/>
          <w:sz w:val="22"/>
          <w:lang w:eastAsia="de-DE"/>
        </w:rPr>
      </w:pPr>
      <w:r w:rsidRPr="004C210A">
        <w:rPr>
          <w:rFonts w:eastAsia="Times New Roman" w:cs="Arial"/>
          <w:b/>
          <w:bCs/>
          <w:sz w:val="22"/>
          <w:lang w:eastAsia="de-DE"/>
        </w:rPr>
        <w:t>Leistungsfähige Flüssigelektrolyt-Batterien</w:t>
      </w:r>
    </w:p>
    <w:p w14:paraId="30CC028B" w14:textId="09F588DE" w:rsidR="004C210A" w:rsidRDefault="00DA0F93" w:rsidP="004C210A">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 xml:space="preserve">In den aktuellen Elektroautos kommen vorwiegend </w:t>
      </w:r>
      <w:proofErr w:type="spellStart"/>
      <w:r>
        <w:rPr>
          <w:rFonts w:eastAsia="Times New Roman" w:cs="Arial"/>
          <w:sz w:val="22"/>
          <w:lang w:eastAsia="de-DE"/>
        </w:rPr>
        <w:t>Hochvoltakkus</w:t>
      </w:r>
      <w:proofErr w:type="spellEnd"/>
      <w:r>
        <w:rPr>
          <w:rFonts w:eastAsia="Times New Roman" w:cs="Arial"/>
          <w:sz w:val="22"/>
          <w:lang w:eastAsia="de-DE"/>
        </w:rPr>
        <w:t xml:space="preserve"> </w:t>
      </w:r>
      <w:proofErr w:type="gramStart"/>
      <w:r>
        <w:rPr>
          <w:rFonts w:eastAsia="Times New Roman" w:cs="Arial"/>
          <w:sz w:val="22"/>
          <w:lang w:eastAsia="de-DE"/>
        </w:rPr>
        <w:t>mit flüssige</w:t>
      </w:r>
      <w:r w:rsidR="00953FEC">
        <w:rPr>
          <w:rFonts w:eastAsia="Times New Roman" w:cs="Arial"/>
          <w:sz w:val="22"/>
          <w:lang w:eastAsia="de-DE"/>
        </w:rPr>
        <w:t>m</w:t>
      </w:r>
      <w:r>
        <w:rPr>
          <w:rFonts w:eastAsia="Times New Roman" w:cs="Arial"/>
          <w:sz w:val="22"/>
          <w:lang w:eastAsia="de-DE"/>
        </w:rPr>
        <w:t xml:space="preserve"> Elektrolyt</w:t>
      </w:r>
      <w:proofErr w:type="gramEnd"/>
      <w:r>
        <w:rPr>
          <w:rFonts w:eastAsia="Times New Roman" w:cs="Arial"/>
          <w:sz w:val="22"/>
          <w:lang w:eastAsia="de-DE"/>
        </w:rPr>
        <w:t xml:space="preserve"> zum Einsatz. Um Energiedichte, Kosten und Ladezeiten zu verbessern, entwickelt Toyota diese Technik konsequent weiter.</w:t>
      </w:r>
      <w:r w:rsidR="004C210A">
        <w:rPr>
          <w:rFonts w:eastAsia="Times New Roman" w:cs="Arial"/>
          <w:sz w:val="22"/>
          <w:lang w:eastAsia="de-DE"/>
        </w:rPr>
        <w:t xml:space="preserve"> Für die </w:t>
      </w:r>
      <w:r w:rsidR="00576FB6">
        <w:rPr>
          <w:rFonts w:eastAsia="Times New Roman" w:cs="Arial"/>
          <w:sz w:val="22"/>
          <w:lang w:eastAsia="de-DE"/>
        </w:rPr>
        <w:t xml:space="preserve">verschiedenen </w:t>
      </w:r>
      <w:r w:rsidR="004C210A">
        <w:rPr>
          <w:rFonts w:eastAsia="Times New Roman" w:cs="Arial"/>
          <w:sz w:val="22"/>
          <w:lang w:eastAsia="de-DE"/>
        </w:rPr>
        <w:t>Einsatzzwecke setzt das Unternehmen dabei auf unterschiedliche Materialien:</w:t>
      </w:r>
    </w:p>
    <w:p w14:paraId="654CEB8C" w14:textId="77777777" w:rsidR="004C210A" w:rsidRDefault="004C210A" w:rsidP="004C210A">
      <w:pPr>
        <w:widowControl w:val="0"/>
        <w:spacing w:before="100" w:beforeAutospacing="1" w:after="100" w:afterAutospacing="1"/>
        <w:contextualSpacing/>
        <w:rPr>
          <w:rFonts w:eastAsia="Times New Roman" w:cs="Arial"/>
          <w:sz w:val="22"/>
          <w:lang w:eastAsia="de-DE"/>
        </w:rPr>
      </w:pPr>
    </w:p>
    <w:p w14:paraId="60618D77" w14:textId="6B342299" w:rsidR="004C210A" w:rsidRPr="004C210A" w:rsidRDefault="004C210A" w:rsidP="004C210A">
      <w:pPr>
        <w:widowControl w:val="0"/>
        <w:spacing w:before="100" w:beforeAutospacing="1" w:after="100" w:afterAutospacing="1"/>
        <w:contextualSpacing/>
        <w:rPr>
          <w:rFonts w:eastAsia="Times New Roman" w:cs="Arial"/>
          <w:sz w:val="22"/>
          <w:u w:val="single"/>
          <w:lang w:eastAsia="de-DE"/>
        </w:rPr>
      </w:pPr>
      <w:r w:rsidRPr="004C210A">
        <w:rPr>
          <w:rFonts w:eastAsia="Times New Roman" w:cs="Arial"/>
          <w:sz w:val="22"/>
          <w:u w:val="single"/>
          <w:lang w:eastAsia="de-DE"/>
        </w:rPr>
        <w:t>1. Performance-Lithium-Ionen-Batterien</w:t>
      </w:r>
    </w:p>
    <w:p w14:paraId="6A2A8977" w14:textId="15D6289B" w:rsidR="004C210A" w:rsidRPr="00DC04E8" w:rsidRDefault="004C210A" w:rsidP="004C210A">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 xml:space="preserve">Die sogenannten </w:t>
      </w:r>
      <w:r w:rsidRPr="00611A27">
        <w:rPr>
          <w:rFonts w:eastAsia="Times New Roman" w:cs="Arial"/>
          <w:sz w:val="22"/>
          <w:lang w:eastAsia="de-DE"/>
        </w:rPr>
        <w:t>Performance-Lithium-Ionen-Batterien, die</w:t>
      </w:r>
      <w:r>
        <w:rPr>
          <w:rFonts w:eastAsia="Times New Roman" w:cs="Arial"/>
          <w:sz w:val="22"/>
          <w:lang w:eastAsia="de-DE"/>
        </w:rPr>
        <w:t xml:space="preserve"> mit der nächsten EV-Generation 2026 auf den Markt kommen, ermöglichen im Zusammenspiel mit einer besseren</w:t>
      </w:r>
      <w:r w:rsidRPr="00DC04E8">
        <w:rPr>
          <w:rFonts w:eastAsia="Times New Roman" w:cs="Arial"/>
          <w:sz w:val="22"/>
          <w:lang w:eastAsia="de-DE"/>
        </w:rPr>
        <w:t xml:space="preserve"> Aerodynamik und einem geringeren Fahrzeuggewicht </w:t>
      </w:r>
      <w:r w:rsidR="000B1E44">
        <w:rPr>
          <w:rFonts w:eastAsia="Times New Roman" w:cs="Arial"/>
          <w:sz w:val="22"/>
          <w:lang w:eastAsia="de-DE"/>
        </w:rPr>
        <w:t>WLTP-</w:t>
      </w:r>
      <w:r>
        <w:rPr>
          <w:rFonts w:eastAsia="Times New Roman" w:cs="Arial"/>
          <w:sz w:val="22"/>
          <w:lang w:eastAsia="de-DE"/>
        </w:rPr>
        <w:t xml:space="preserve">Reichweiten von mehr als 800 </w:t>
      </w:r>
      <w:r>
        <w:rPr>
          <w:rFonts w:eastAsia="Times New Roman" w:cs="Arial"/>
          <w:sz w:val="22"/>
          <w:lang w:eastAsia="de-DE"/>
        </w:rPr>
        <w:lastRenderedPageBreak/>
        <w:t>Kilometer</w:t>
      </w:r>
      <w:r w:rsidR="000B1E44">
        <w:rPr>
          <w:rFonts w:eastAsia="Times New Roman" w:cs="Arial"/>
          <w:sz w:val="22"/>
          <w:lang w:eastAsia="de-DE"/>
        </w:rPr>
        <w:t>.</w:t>
      </w:r>
      <w:r>
        <w:rPr>
          <w:rFonts w:eastAsia="Times New Roman" w:cs="Arial"/>
          <w:sz w:val="22"/>
          <w:lang w:eastAsia="de-DE"/>
        </w:rPr>
        <w:t xml:space="preserve"> Innerhalb von 20 Minuten oder weniger lassen sich die Akkus</w:t>
      </w:r>
      <w:r w:rsidR="000B1E44">
        <w:rPr>
          <w:rFonts w:eastAsia="Times New Roman" w:cs="Arial"/>
          <w:sz w:val="22"/>
          <w:lang w:eastAsia="de-DE"/>
        </w:rPr>
        <w:t xml:space="preserve"> dabei</w:t>
      </w:r>
      <w:r>
        <w:rPr>
          <w:rFonts w:eastAsia="Times New Roman" w:cs="Arial"/>
          <w:sz w:val="22"/>
          <w:lang w:eastAsia="de-DE"/>
        </w:rPr>
        <w:t xml:space="preserve"> von zehn auf 80 Prozent aufladen. Gleichzeitig reduzieren sich die Kosten </w:t>
      </w:r>
      <w:r w:rsidR="00733491">
        <w:rPr>
          <w:rFonts w:eastAsia="Times New Roman" w:cs="Arial"/>
          <w:sz w:val="22"/>
          <w:lang w:eastAsia="de-DE"/>
        </w:rPr>
        <w:t xml:space="preserve">gegenüber der aktuellen Batteriegeneration </w:t>
      </w:r>
      <w:r>
        <w:rPr>
          <w:rFonts w:eastAsia="Times New Roman" w:cs="Arial"/>
          <w:sz w:val="22"/>
          <w:lang w:eastAsia="de-DE"/>
        </w:rPr>
        <w:t>um 20 Prozent.</w:t>
      </w:r>
      <w:r w:rsidRPr="00DC04E8">
        <w:rPr>
          <w:rFonts w:eastAsia="Times New Roman" w:cs="Arial"/>
          <w:sz w:val="22"/>
          <w:lang w:eastAsia="de-DE"/>
        </w:rPr>
        <w:t xml:space="preserve"> </w:t>
      </w:r>
    </w:p>
    <w:p w14:paraId="1BD4E041" w14:textId="266FA6BE" w:rsidR="004C210A" w:rsidRDefault="004C210A" w:rsidP="004C210A">
      <w:pPr>
        <w:widowControl w:val="0"/>
        <w:spacing w:before="100" w:beforeAutospacing="1" w:after="100" w:afterAutospacing="1"/>
        <w:contextualSpacing/>
        <w:rPr>
          <w:rFonts w:eastAsia="Times New Roman" w:cs="Arial"/>
          <w:sz w:val="22"/>
          <w:lang w:eastAsia="de-DE"/>
        </w:rPr>
      </w:pPr>
    </w:p>
    <w:p w14:paraId="0C7AF62B" w14:textId="0096DE9C" w:rsidR="004C210A" w:rsidRPr="004C210A" w:rsidRDefault="004C210A" w:rsidP="004C210A">
      <w:pPr>
        <w:widowControl w:val="0"/>
        <w:spacing w:before="100" w:beforeAutospacing="1" w:after="100" w:afterAutospacing="1"/>
        <w:contextualSpacing/>
        <w:rPr>
          <w:rFonts w:eastAsia="Times New Roman" w:cs="Arial"/>
          <w:sz w:val="22"/>
          <w:u w:val="single"/>
          <w:lang w:eastAsia="de-DE"/>
        </w:rPr>
      </w:pPr>
      <w:r w:rsidRPr="004C210A">
        <w:rPr>
          <w:rFonts w:eastAsia="Times New Roman" w:cs="Arial"/>
          <w:sz w:val="22"/>
          <w:u w:val="single"/>
          <w:lang w:eastAsia="de-DE"/>
        </w:rPr>
        <w:t xml:space="preserve">2. </w:t>
      </w:r>
      <w:r w:rsidR="00F37668">
        <w:rPr>
          <w:rFonts w:eastAsia="Times New Roman" w:cs="Arial"/>
          <w:sz w:val="22"/>
          <w:u w:val="single"/>
          <w:lang w:eastAsia="de-DE"/>
        </w:rPr>
        <w:t>„</w:t>
      </w:r>
      <w:proofErr w:type="spellStart"/>
      <w:r w:rsidRPr="004C210A">
        <w:rPr>
          <w:rFonts w:eastAsia="Times New Roman" w:cs="Arial"/>
          <w:sz w:val="22"/>
          <w:u w:val="single"/>
          <w:lang w:eastAsia="de-DE"/>
        </w:rPr>
        <w:t>Popularisation</w:t>
      </w:r>
      <w:proofErr w:type="spellEnd"/>
      <w:r w:rsidR="00F37668">
        <w:rPr>
          <w:rFonts w:eastAsia="Times New Roman" w:cs="Arial"/>
          <w:sz w:val="22"/>
          <w:u w:val="single"/>
          <w:lang w:eastAsia="de-DE"/>
        </w:rPr>
        <w:t>“</w:t>
      </w:r>
      <w:r w:rsidRPr="004C210A">
        <w:rPr>
          <w:rFonts w:eastAsia="Times New Roman" w:cs="Arial"/>
          <w:sz w:val="22"/>
          <w:u w:val="single"/>
          <w:lang w:eastAsia="de-DE"/>
        </w:rPr>
        <w:t>-Hochvoltbatterie (Lithium-Eisen</w:t>
      </w:r>
      <w:r>
        <w:rPr>
          <w:rFonts w:eastAsia="Times New Roman" w:cs="Arial"/>
          <w:sz w:val="22"/>
          <w:u w:val="single"/>
          <w:lang w:eastAsia="de-DE"/>
        </w:rPr>
        <w:t>p</w:t>
      </w:r>
      <w:r w:rsidRPr="004C210A">
        <w:rPr>
          <w:rFonts w:eastAsia="Times New Roman" w:cs="Arial"/>
          <w:sz w:val="22"/>
          <w:u w:val="single"/>
          <w:lang w:eastAsia="de-DE"/>
        </w:rPr>
        <w:t>hosphatbatterien)</w:t>
      </w:r>
    </w:p>
    <w:p w14:paraId="4C94170C" w14:textId="567286C2" w:rsidR="004C210A" w:rsidRPr="004C210A" w:rsidRDefault="004C210A" w:rsidP="004C210A">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 xml:space="preserve">Um die Attraktivität von Elektroautos zu steigern, entwickelt Toyota auch hochwertige, aber kostengünstigere Batterien. Die sogenannte </w:t>
      </w:r>
      <w:r w:rsidR="00F37668">
        <w:rPr>
          <w:rFonts w:eastAsia="Times New Roman" w:cs="Arial"/>
          <w:sz w:val="22"/>
          <w:lang w:eastAsia="de-DE"/>
        </w:rPr>
        <w:t>„</w:t>
      </w:r>
      <w:proofErr w:type="spellStart"/>
      <w:r>
        <w:rPr>
          <w:rFonts w:eastAsia="Times New Roman" w:cs="Arial"/>
          <w:sz w:val="22"/>
          <w:lang w:eastAsia="de-DE"/>
        </w:rPr>
        <w:t>Popularisation</w:t>
      </w:r>
      <w:proofErr w:type="spellEnd"/>
      <w:r w:rsidR="00F37668">
        <w:rPr>
          <w:rFonts w:eastAsia="Times New Roman" w:cs="Arial"/>
          <w:sz w:val="22"/>
          <w:lang w:eastAsia="de-DE"/>
        </w:rPr>
        <w:t>“</w:t>
      </w:r>
      <w:r>
        <w:rPr>
          <w:rFonts w:eastAsia="Times New Roman" w:cs="Arial"/>
          <w:sz w:val="22"/>
          <w:lang w:eastAsia="de-DE"/>
        </w:rPr>
        <w:t>-Batterie</w:t>
      </w:r>
      <w:r w:rsidRPr="004C210A">
        <w:rPr>
          <w:rFonts w:eastAsia="Times New Roman" w:cs="Arial"/>
          <w:sz w:val="22"/>
          <w:lang w:eastAsia="de-DE"/>
        </w:rPr>
        <w:t xml:space="preserve"> </w:t>
      </w:r>
      <w:r w:rsidRPr="00DC04E8">
        <w:rPr>
          <w:rFonts w:eastAsia="Times New Roman" w:cs="Arial"/>
          <w:sz w:val="22"/>
          <w:lang w:eastAsia="de-DE"/>
        </w:rPr>
        <w:t>basiert auf der bipolaren Technologie, die Toyota</w:t>
      </w:r>
      <w:r>
        <w:rPr>
          <w:rFonts w:eastAsia="Times New Roman" w:cs="Arial"/>
          <w:sz w:val="22"/>
          <w:lang w:eastAsia="de-DE"/>
        </w:rPr>
        <w:t xml:space="preserve"> schon</w:t>
      </w:r>
      <w:r w:rsidRPr="00DC04E8">
        <w:rPr>
          <w:rFonts w:eastAsia="Times New Roman" w:cs="Arial"/>
          <w:sz w:val="22"/>
          <w:lang w:eastAsia="de-DE"/>
        </w:rPr>
        <w:t xml:space="preserve"> mit seinen Ni</w:t>
      </w:r>
      <w:r>
        <w:rPr>
          <w:rFonts w:eastAsia="Times New Roman" w:cs="Arial"/>
          <w:sz w:val="22"/>
          <w:lang w:eastAsia="de-DE"/>
        </w:rPr>
        <w:t>ckelmetallhydrid-</w:t>
      </w:r>
      <w:r w:rsidRPr="00DC04E8">
        <w:rPr>
          <w:rFonts w:eastAsia="Times New Roman" w:cs="Arial"/>
          <w:sz w:val="22"/>
          <w:lang w:eastAsia="de-DE"/>
        </w:rPr>
        <w:t>Hybridbatterien eingeführt hat</w:t>
      </w:r>
      <w:r>
        <w:rPr>
          <w:rFonts w:eastAsia="Times New Roman" w:cs="Arial"/>
          <w:sz w:val="22"/>
          <w:lang w:eastAsia="de-DE"/>
        </w:rPr>
        <w:t xml:space="preserve">, und nutzt </w:t>
      </w:r>
      <w:r w:rsidRPr="00DC04E8">
        <w:rPr>
          <w:rFonts w:eastAsia="Times New Roman" w:cs="Arial"/>
          <w:sz w:val="22"/>
          <w:lang w:eastAsia="de-DE"/>
        </w:rPr>
        <w:t>Lithium-Eisenphosphat (</w:t>
      </w:r>
      <w:proofErr w:type="spellStart"/>
      <w:r w:rsidRPr="00DC04E8">
        <w:rPr>
          <w:rFonts w:eastAsia="Times New Roman" w:cs="Arial"/>
          <w:sz w:val="22"/>
          <w:lang w:eastAsia="de-DE"/>
        </w:rPr>
        <w:t>LiFePO</w:t>
      </w:r>
      <w:proofErr w:type="spellEnd"/>
      <w:r w:rsidRPr="00DC04E8">
        <w:rPr>
          <w:rFonts w:eastAsia="Times New Roman" w:cs="Arial"/>
          <w:sz w:val="22"/>
          <w:lang w:eastAsia="de-DE"/>
        </w:rPr>
        <w:t>) als Kernmaterial.</w:t>
      </w:r>
    </w:p>
    <w:p w14:paraId="5BF72961" w14:textId="77777777" w:rsidR="00DC04E8" w:rsidRPr="00DC04E8" w:rsidRDefault="00DC04E8" w:rsidP="00DC04E8">
      <w:pPr>
        <w:widowControl w:val="0"/>
        <w:spacing w:before="100" w:beforeAutospacing="1" w:after="100" w:afterAutospacing="1"/>
        <w:contextualSpacing/>
        <w:rPr>
          <w:rFonts w:eastAsia="Times New Roman" w:cs="Arial"/>
          <w:sz w:val="22"/>
          <w:lang w:eastAsia="de-DE"/>
        </w:rPr>
      </w:pPr>
    </w:p>
    <w:p w14:paraId="33FB46E1" w14:textId="670D4980" w:rsidR="00DC04E8" w:rsidRDefault="004C210A" w:rsidP="00DC04E8">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 xml:space="preserve">Der neue Akku bietet voraussichtlich 20 Prozent mehr Reichweite bei 40 Prozent geringeren Kosten gegenüber der aktuellen Batteriegeneration, die im Toyota bZ4X </w:t>
      </w:r>
      <w:r w:rsidR="006235EA">
        <w:rPr>
          <w:rFonts w:eastAsia="Times New Roman" w:cs="Arial"/>
          <w:sz w:val="22"/>
          <w:lang w:eastAsia="de-DE"/>
        </w:rPr>
        <w:t>(S</w:t>
      </w:r>
      <w:r w:rsidR="006235EA" w:rsidRPr="009172BE">
        <w:rPr>
          <w:rFonts w:eastAsia="Times New Roman" w:cs="Arial"/>
          <w:sz w:val="22"/>
          <w:lang w:eastAsia="de-DE"/>
        </w:rPr>
        <w:t>tromverbrauch Toyota bZ4X, Elektromotor 150 kW (204 PS) oder Elektromotor 160 kW (218 PS): kombiniert: 18,0–14,4 kWh/100 km, CO</w:t>
      </w:r>
      <w:r w:rsidR="006235EA" w:rsidRPr="009172BE">
        <w:rPr>
          <w:rFonts w:ascii="Cambria Math" w:eastAsia="Times New Roman" w:hAnsi="Cambria Math" w:cs="Cambria Math"/>
          <w:sz w:val="22"/>
          <w:lang w:eastAsia="de-DE"/>
        </w:rPr>
        <w:t>₂</w:t>
      </w:r>
      <w:r w:rsidR="006235EA" w:rsidRPr="009172BE">
        <w:rPr>
          <w:rFonts w:eastAsia="Times New Roman" w:cs="Arial"/>
          <w:sz w:val="22"/>
          <w:lang w:eastAsia="de-DE"/>
        </w:rPr>
        <w:t>-Emissionen: 0 g/km, elektrische Reichweite (EAER): 415–513 km und elektrische Reichweite (</w:t>
      </w:r>
      <w:proofErr w:type="gramStart"/>
      <w:r w:rsidR="006235EA" w:rsidRPr="009172BE">
        <w:rPr>
          <w:rFonts w:eastAsia="Times New Roman" w:cs="Arial"/>
          <w:sz w:val="22"/>
          <w:lang w:eastAsia="de-DE"/>
        </w:rPr>
        <w:t>EAER City</w:t>
      </w:r>
      <w:proofErr w:type="gramEnd"/>
      <w:r w:rsidR="006235EA" w:rsidRPr="009172BE">
        <w:rPr>
          <w:rFonts w:eastAsia="Times New Roman" w:cs="Arial"/>
          <w:sz w:val="22"/>
          <w:lang w:eastAsia="de-DE"/>
        </w:rPr>
        <w:t>): 547-686 km. Werte gemäß WLTP-Prüfverfahren.</w:t>
      </w:r>
      <w:r w:rsidR="006235EA">
        <w:rPr>
          <w:rFonts w:eastAsia="Times New Roman" w:cs="Arial"/>
          <w:sz w:val="22"/>
          <w:lang w:eastAsia="de-DE"/>
        </w:rPr>
        <w:t xml:space="preserve">) </w:t>
      </w:r>
      <w:r>
        <w:rPr>
          <w:rFonts w:eastAsia="Times New Roman" w:cs="Arial"/>
          <w:sz w:val="22"/>
          <w:lang w:eastAsia="de-DE"/>
        </w:rPr>
        <w:t>zum Einsatz kommt.</w:t>
      </w:r>
      <w:r w:rsidR="00A708E4">
        <w:rPr>
          <w:rFonts w:eastAsia="Times New Roman" w:cs="Arial"/>
          <w:sz w:val="22"/>
          <w:lang w:eastAsia="de-DE"/>
        </w:rPr>
        <w:t xml:space="preserve"> Das Aufladen von zehn auf 80 Prozent dauert an entsprechenden Ladesäulen rund 30 Minuten. Ein Marktstart ist 2026/27 denkbar. </w:t>
      </w:r>
    </w:p>
    <w:p w14:paraId="5C867C88" w14:textId="77777777" w:rsidR="004C210A" w:rsidRPr="00DC04E8" w:rsidRDefault="004C210A" w:rsidP="00DC04E8">
      <w:pPr>
        <w:widowControl w:val="0"/>
        <w:spacing w:before="100" w:beforeAutospacing="1" w:after="100" w:afterAutospacing="1"/>
        <w:contextualSpacing/>
        <w:rPr>
          <w:rFonts w:eastAsia="Times New Roman" w:cs="Arial"/>
          <w:sz w:val="22"/>
          <w:lang w:eastAsia="de-DE"/>
        </w:rPr>
      </w:pPr>
    </w:p>
    <w:p w14:paraId="20BB9ED6" w14:textId="5671BC56" w:rsidR="00DC04E8" w:rsidRPr="00A708E4" w:rsidRDefault="00DC04E8" w:rsidP="00DC04E8">
      <w:pPr>
        <w:widowControl w:val="0"/>
        <w:spacing w:before="100" w:beforeAutospacing="1" w:after="100" w:afterAutospacing="1"/>
        <w:contextualSpacing/>
        <w:rPr>
          <w:rFonts w:eastAsia="Times New Roman" w:cs="Arial"/>
          <w:sz w:val="22"/>
          <w:u w:val="single"/>
          <w:lang w:eastAsia="de-DE"/>
        </w:rPr>
      </w:pPr>
      <w:r w:rsidRPr="00A708E4">
        <w:rPr>
          <w:rFonts w:eastAsia="Times New Roman" w:cs="Arial"/>
          <w:sz w:val="22"/>
          <w:u w:val="single"/>
          <w:lang w:eastAsia="de-DE"/>
        </w:rPr>
        <w:t>3.</w:t>
      </w:r>
      <w:r w:rsidR="00A708E4" w:rsidRPr="00A708E4">
        <w:rPr>
          <w:rFonts w:eastAsia="Times New Roman" w:cs="Arial"/>
          <w:sz w:val="22"/>
          <w:u w:val="single"/>
          <w:lang w:eastAsia="de-DE"/>
        </w:rPr>
        <w:t xml:space="preserve"> Hochleistungs-Lithium-Ionen-Batterien</w:t>
      </w:r>
    </w:p>
    <w:p w14:paraId="58C946F1" w14:textId="76F60796" w:rsidR="00DC04E8" w:rsidRPr="00DC04E8" w:rsidRDefault="00A708E4" w:rsidP="00DC04E8">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Die ebenfalls in der Entwicklung befindliche</w:t>
      </w:r>
      <w:r w:rsidR="00DC04E8" w:rsidRPr="00DC04E8">
        <w:rPr>
          <w:rFonts w:eastAsia="Times New Roman" w:cs="Arial"/>
          <w:sz w:val="22"/>
          <w:lang w:eastAsia="de-DE"/>
        </w:rPr>
        <w:t xml:space="preserve"> Hochleistungsbatterie</w:t>
      </w:r>
      <w:r>
        <w:rPr>
          <w:rFonts w:eastAsia="Times New Roman" w:cs="Arial"/>
          <w:sz w:val="22"/>
          <w:lang w:eastAsia="de-DE"/>
        </w:rPr>
        <w:t xml:space="preserve"> kombiniert </w:t>
      </w:r>
      <w:r w:rsidR="00DC04E8" w:rsidRPr="00DC04E8">
        <w:rPr>
          <w:rFonts w:eastAsia="Times New Roman" w:cs="Arial"/>
          <w:sz w:val="22"/>
          <w:lang w:eastAsia="de-DE"/>
        </w:rPr>
        <w:t>die bipolare Struktur mit Li</w:t>
      </w:r>
      <w:r>
        <w:rPr>
          <w:rFonts w:eastAsia="Times New Roman" w:cs="Arial"/>
          <w:sz w:val="22"/>
          <w:lang w:eastAsia="de-DE"/>
        </w:rPr>
        <w:t>thium</w:t>
      </w:r>
      <w:r w:rsidR="00DC04E8" w:rsidRPr="00DC04E8">
        <w:rPr>
          <w:rFonts w:eastAsia="Times New Roman" w:cs="Arial"/>
          <w:sz w:val="22"/>
          <w:lang w:eastAsia="de-DE"/>
        </w:rPr>
        <w:t>-Ion</w:t>
      </w:r>
      <w:r>
        <w:rPr>
          <w:rFonts w:eastAsia="Times New Roman" w:cs="Arial"/>
          <w:sz w:val="22"/>
          <w:lang w:eastAsia="de-DE"/>
        </w:rPr>
        <w:t>en</w:t>
      </w:r>
      <w:r w:rsidR="00DC04E8" w:rsidRPr="00DC04E8">
        <w:rPr>
          <w:rFonts w:eastAsia="Times New Roman" w:cs="Arial"/>
          <w:sz w:val="22"/>
          <w:lang w:eastAsia="de-DE"/>
        </w:rPr>
        <w:t>-Chemie und einer</w:t>
      </w:r>
      <w:r w:rsidR="00FE24A2">
        <w:rPr>
          <w:rFonts w:eastAsia="Times New Roman" w:cs="Arial"/>
          <w:sz w:val="22"/>
          <w:lang w:eastAsia="de-DE"/>
        </w:rPr>
        <w:t xml:space="preserve"> </w:t>
      </w:r>
      <w:r w:rsidR="00DC04E8" w:rsidRPr="00DC04E8">
        <w:rPr>
          <w:rFonts w:eastAsia="Times New Roman" w:cs="Arial"/>
          <w:sz w:val="22"/>
          <w:lang w:eastAsia="de-DE"/>
        </w:rPr>
        <w:t>Nickel-Kathode</w:t>
      </w:r>
      <w:r>
        <w:rPr>
          <w:rFonts w:eastAsia="Times New Roman" w:cs="Arial"/>
          <w:sz w:val="22"/>
          <w:lang w:eastAsia="de-DE"/>
        </w:rPr>
        <w:t>. In Kombination mit verbesserter Aerodynamik und reduziertem Fahrzeuggewicht werden mehr als 1.000 Kilometer</w:t>
      </w:r>
      <w:r w:rsidR="00DC04E8" w:rsidRPr="00DC04E8">
        <w:rPr>
          <w:rFonts w:eastAsia="Times New Roman" w:cs="Arial"/>
          <w:sz w:val="22"/>
          <w:lang w:eastAsia="de-DE"/>
        </w:rPr>
        <w:t xml:space="preserve"> </w:t>
      </w:r>
      <w:r>
        <w:rPr>
          <w:rFonts w:eastAsia="Times New Roman" w:cs="Arial"/>
          <w:sz w:val="22"/>
          <w:lang w:eastAsia="de-DE"/>
        </w:rPr>
        <w:t xml:space="preserve">Reichweite angestrebt. An Schnellladestationen beträgt die Ladezeit von </w:t>
      </w:r>
      <w:r w:rsidR="008F5193">
        <w:rPr>
          <w:rFonts w:eastAsia="Times New Roman" w:cs="Arial"/>
          <w:sz w:val="22"/>
          <w:lang w:eastAsia="de-DE"/>
        </w:rPr>
        <w:t>zehn</w:t>
      </w:r>
      <w:r>
        <w:rPr>
          <w:rFonts w:eastAsia="Times New Roman" w:cs="Arial"/>
          <w:sz w:val="22"/>
          <w:lang w:eastAsia="de-DE"/>
        </w:rPr>
        <w:t xml:space="preserve"> auf 80 Prozent voraussichtlich 20 Minuten oder weniger. </w:t>
      </w:r>
    </w:p>
    <w:p w14:paraId="3CB3652A" w14:textId="77777777" w:rsidR="00DC04E8" w:rsidRPr="00DC04E8" w:rsidRDefault="00DC04E8" w:rsidP="00DC04E8">
      <w:pPr>
        <w:widowControl w:val="0"/>
        <w:spacing w:before="100" w:beforeAutospacing="1" w:after="100" w:afterAutospacing="1"/>
        <w:contextualSpacing/>
        <w:rPr>
          <w:rFonts w:eastAsia="Times New Roman" w:cs="Arial"/>
          <w:sz w:val="22"/>
          <w:lang w:eastAsia="de-DE"/>
        </w:rPr>
      </w:pPr>
    </w:p>
    <w:p w14:paraId="646B65F1" w14:textId="5DD55418" w:rsidR="00DC04E8" w:rsidRPr="00DC04E8" w:rsidRDefault="00A708E4" w:rsidP="00A708E4">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Toyota strebt zudem eine weitere Kostensenkung von zehn Prozent gegenüber der Performance-Batterie an. Auf den Markt kommt der Akku voraussichtlich 2027/28.</w:t>
      </w:r>
    </w:p>
    <w:p w14:paraId="3C768E30" w14:textId="77777777" w:rsidR="00DC04E8" w:rsidRPr="00DC04E8" w:rsidRDefault="00DC04E8" w:rsidP="00DC04E8">
      <w:pPr>
        <w:widowControl w:val="0"/>
        <w:spacing w:before="100" w:beforeAutospacing="1" w:after="100" w:afterAutospacing="1"/>
        <w:contextualSpacing/>
        <w:rPr>
          <w:rFonts w:eastAsia="Times New Roman" w:cs="Arial"/>
          <w:sz w:val="22"/>
          <w:lang w:eastAsia="de-DE"/>
        </w:rPr>
      </w:pPr>
    </w:p>
    <w:p w14:paraId="2B398C60" w14:textId="72760B3E" w:rsidR="00DC04E8" w:rsidRPr="00A708E4" w:rsidRDefault="00DC04E8" w:rsidP="00DC04E8">
      <w:pPr>
        <w:widowControl w:val="0"/>
        <w:spacing w:before="100" w:beforeAutospacing="1" w:after="100" w:afterAutospacing="1"/>
        <w:contextualSpacing/>
        <w:rPr>
          <w:rFonts w:eastAsia="Times New Roman" w:cs="Arial"/>
          <w:b/>
          <w:bCs/>
          <w:sz w:val="22"/>
          <w:lang w:eastAsia="de-DE"/>
        </w:rPr>
      </w:pPr>
      <w:r w:rsidRPr="00A708E4">
        <w:rPr>
          <w:rFonts w:eastAsia="Times New Roman" w:cs="Arial"/>
          <w:b/>
          <w:bCs/>
          <w:sz w:val="22"/>
          <w:lang w:eastAsia="de-DE"/>
        </w:rPr>
        <w:t>Durchbruch bei Fest</w:t>
      </w:r>
      <w:r w:rsidR="00A708E4" w:rsidRPr="00A708E4">
        <w:rPr>
          <w:rFonts w:eastAsia="Times New Roman" w:cs="Arial"/>
          <w:b/>
          <w:bCs/>
          <w:sz w:val="22"/>
          <w:lang w:eastAsia="de-DE"/>
        </w:rPr>
        <w:t>stoff</w:t>
      </w:r>
      <w:r w:rsidRPr="00A708E4">
        <w:rPr>
          <w:rFonts w:eastAsia="Times New Roman" w:cs="Arial"/>
          <w:b/>
          <w:bCs/>
          <w:sz w:val="22"/>
          <w:lang w:eastAsia="de-DE"/>
        </w:rPr>
        <w:t xml:space="preserve">batterien </w:t>
      </w:r>
    </w:p>
    <w:p w14:paraId="71F57CD6" w14:textId="38CFCDDE" w:rsidR="00DC04E8" w:rsidRDefault="00DC04E8" w:rsidP="00DC04E8">
      <w:pPr>
        <w:widowControl w:val="0"/>
        <w:spacing w:before="100" w:beforeAutospacing="1" w:after="100" w:afterAutospacing="1"/>
        <w:contextualSpacing/>
        <w:rPr>
          <w:rFonts w:eastAsia="Times New Roman" w:cs="Arial"/>
          <w:sz w:val="22"/>
          <w:lang w:eastAsia="de-DE"/>
        </w:rPr>
      </w:pPr>
      <w:r w:rsidRPr="00DC04E8">
        <w:rPr>
          <w:rFonts w:eastAsia="Times New Roman" w:cs="Arial"/>
          <w:sz w:val="22"/>
          <w:lang w:eastAsia="de-DE"/>
        </w:rPr>
        <w:t>Toyota hat</w:t>
      </w:r>
      <w:r w:rsidR="008F5193">
        <w:rPr>
          <w:rFonts w:eastAsia="Times New Roman" w:cs="Arial"/>
          <w:sz w:val="22"/>
          <w:lang w:eastAsia="de-DE"/>
        </w:rPr>
        <w:t xml:space="preserve"> auch</w:t>
      </w:r>
      <w:r w:rsidRPr="00DC04E8">
        <w:rPr>
          <w:rFonts w:eastAsia="Times New Roman" w:cs="Arial"/>
          <w:sz w:val="22"/>
          <w:lang w:eastAsia="de-DE"/>
        </w:rPr>
        <w:t xml:space="preserve"> einen technologischen Durchbruch bei der Haltbarkeit von Lithium-Ionen-Fest</w:t>
      </w:r>
      <w:r w:rsidR="00A708E4">
        <w:rPr>
          <w:rFonts w:eastAsia="Times New Roman" w:cs="Arial"/>
          <w:sz w:val="22"/>
          <w:lang w:eastAsia="de-DE"/>
        </w:rPr>
        <w:t>stoff</w:t>
      </w:r>
      <w:r w:rsidRPr="00DC04E8">
        <w:rPr>
          <w:rFonts w:eastAsia="Times New Roman" w:cs="Arial"/>
          <w:sz w:val="22"/>
          <w:lang w:eastAsia="de-DE"/>
        </w:rPr>
        <w:t>batterien erzielt.</w:t>
      </w:r>
      <w:r w:rsidR="00611A27">
        <w:rPr>
          <w:rFonts w:eastAsia="Times New Roman" w:cs="Arial"/>
          <w:sz w:val="22"/>
          <w:lang w:eastAsia="de-DE"/>
        </w:rPr>
        <w:t xml:space="preserve"> </w:t>
      </w:r>
      <w:r w:rsidR="00A708E4">
        <w:rPr>
          <w:rFonts w:eastAsia="Times New Roman" w:cs="Arial"/>
          <w:sz w:val="22"/>
          <w:lang w:eastAsia="de-DE"/>
        </w:rPr>
        <w:t xml:space="preserve">Die als </w:t>
      </w:r>
      <w:proofErr w:type="spellStart"/>
      <w:r w:rsidR="00A708E4">
        <w:rPr>
          <w:rFonts w:eastAsia="Times New Roman" w:cs="Arial"/>
          <w:sz w:val="22"/>
          <w:lang w:eastAsia="de-DE"/>
        </w:rPr>
        <w:t>Gamechanger</w:t>
      </w:r>
      <w:proofErr w:type="spellEnd"/>
      <w:r w:rsidR="00A708E4">
        <w:rPr>
          <w:rFonts w:eastAsia="Times New Roman" w:cs="Arial"/>
          <w:sz w:val="22"/>
          <w:lang w:eastAsia="de-DE"/>
        </w:rPr>
        <w:t xml:space="preserve"> für Elektroautos geltende</w:t>
      </w:r>
      <w:r w:rsidR="00611A27">
        <w:rPr>
          <w:rFonts w:eastAsia="Times New Roman" w:cs="Arial"/>
          <w:sz w:val="22"/>
          <w:lang w:eastAsia="de-DE"/>
        </w:rPr>
        <w:t xml:space="preserve"> Technik nutzt</w:t>
      </w:r>
      <w:r w:rsidR="00A708E4">
        <w:rPr>
          <w:rFonts w:eastAsia="Times New Roman" w:cs="Arial"/>
          <w:sz w:val="22"/>
          <w:lang w:eastAsia="de-DE"/>
        </w:rPr>
        <w:t xml:space="preserve"> </w:t>
      </w:r>
      <w:proofErr w:type="gramStart"/>
      <w:r w:rsidR="00260ADC">
        <w:rPr>
          <w:rFonts w:eastAsia="Times New Roman" w:cs="Arial"/>
          <w:sz w:val="22"/>
          <w:lang w:eastAsia="de-DE"/>
        </w:rPr>
        <w:t xml:space="preserve">einen </w:t>
      </w:r>
      <w:r w:rsidR="00A708E4">
        <w:rPr>
          <w:rFonts w:eastAsia="Times New Roman" w:cs="Arial"/>
          <w:sz w:val="22"/>
          <w:lang w:eastAsia="de-DE"/>
        </w:rPr>
        <w:t>feste</w:t>
      </w:r>
      <w:r w:rsidR="00260ADC">
        <w:rPr>
          <w:rFonts w:eastAsia="Times New Roman" w:cs="Arial"/>
          <w:sz w:val="22"/>
          <w:lang w:eastAsia="de-DE"/>
        </w:rPr>
        <w:t>n</w:t>
      </w:r>
      <w:r w:rsidR="00A708E4">
        <w:rPr>
          <w:rFonts w:eastAsia="Times New Roman" w:cs="Arial"/>
          <w:sz w:val="22"/>
          <w:lang w:eastAsia="de-DE"/>
        </w:rPr>
        <w:t xml:space="preserve"> </w:t>
      </w:r>
      <w:r w:rsidRPr="00DC04E8">
        <w:rPr>
          <w:rFonts w:eastAsia="Times New Roman" w:cs="Arial"/>
          <w:sz w:val="22"/>
          <w:lang w:eastAsia="de-DE"/>
        </w:rPr>
        <w:t>Elektrolyt</w:t>
      </w:r>
      <w:proofErr w:type="gramEnd"/>
      <w:r w:rsidRPr="00DC04E8">
        <w:rPr>
          <w:rFonts w:eastAsia="Times New Roman" w:cs="Arial"/>
          <w:sz w:val="22"/>
          <w:lang w:eastAsia="de-DE"/>
        </w:rPr>
        <w:t xml:space="preserve">, </w:t>
      </w:r>
      <w:r w:rsidR="00A708E4">
        <w:rPr>
          <w:rFonts w:eastAsia="Times New Roman" w:cs="Arial"/>
          <w:sz w:val="22"/>
          <w:lang w:eastAsia="de-DE"/>
        </w:rPr>
        <w:t xml:space="preserve">was </w:t>
      </w:r>
      <w:r w:rsidRPr="00DC04E8">
        <w:rPr>
          <w:rFonts w:eastAsia="Times New Roman" w:cs="Arial"/>
          <w:sz w:val="22"/>
          <w:lang w:eastAsia="de-DE"/>
        </w:rPr>
        <w:t xml:space="preserve">eine schnellere Bewegung der Ionen und eine größere Toleranz gegenüber hohen Spannungen und Temperaturen ermöglicht. </w:t>
      </w:r>
      <w:r w:rsidR="00611A27">
        <w:rPr>
          <w:rFonts w:eastAsia="Times New Roman" w:cs="Arial"/>
          <w:sz w:val="22"/>
          <w:lang w:eastAsia="de-DE"/>
        </w:rPr>
        <w:t xml:space="preserve">Dadurch liefern </w:t>
      </w:r>
      <w:r w:rsidR="00D73980">
        <w:rPr>
          <w:rFonts w:eastAsia="Times New Roman" w:cs="Arial"/>
          <w:sz w:val="22"/>
          <w:lang w:eastAsia="de-DE"/>
        </w:rPr>
        <w:t xml:space="preserve">diese Batterien </w:t>
      </w:r>
      <w:r w:rsidR="00611A27">
        <w:rPr>
          <w:rFonts w:eastAsia="Times New Roman" w:cs="Arial"/>
          <w:sz w:val="22"/>
          <w:lang w:eastAsia="de-DE"/>
        </w:rPr>
        <w:t xml:space="preserve">mehr Leistung in kompakterer Form und lassen sich schneller laden. </w:t>
      </w:r>
      <w:r w:rsidR="00CA6975">
        <w:rPr>
          <w:rFonts w:eastAsia="Times New Roman" w:cs="Arial"/>
          <w:sz w:val="22"/>
          <w:lang w:eastAsia="de-DE"/>
        </w:rPr>
        <w:t>Bislang</w:t>
      </w:r>
      <w:r w:rsidR="00611A27">
        <w:rPr>
          <w:rFonts w:eastAsia="Times New Roman" w:cs="Arial"/>
          <w:sz w:val="22"/>
          <w:lang w:eastAsia="de-DE"/>
        </w:rPr>
        <w:t xml:space="preserve"> war </w:t>
      </w:r>
      <w:r w:rsidR="00CA6975">
        <w:rPr>
          <w:rFonts w:eastAsia="Times New Roman" w:cs="Arial"/>
          <w:sz w:val="22"/>
          <w:lang w:eastAsia="de-DE"/>
        </w:rPr>
        <w:t>dadurch</w:t>
      </w:r>
      <w:r w:rsidR="00611A27">
        <w:rPr>
          <w:rFonts w:eastAsia="Times New Roman" w:cs="Arial"/>
          <w:sz w:val="22"/>
          <w:lang w:eastAsia="de-DE"/>
        </w:rPr>
        <w:t xml:space="preserve"> eine kürzere Lebensdauer erwartet w</w:t>
      </w:r>
      <w:r w:rsidR="00285CBB">
        <w:rPr>
          <w:rFonts w:eastAsia="Times New Roman" w:cs="Arial"/>
          <w:sz w:val="22"/>
          <w:lang w:eastAsia="de-DE"/>
        </w:rPr>
        <w:t>orden.</w:t>
      </w:r>
      <w:r w:rsidR="00611A27">
        <w:rPr>
          <w:rFonts w:eastAsia="Times New Roman" w:cs="Arial"/>
          <w:sz w:val="22"/>
          <w:lang w:eastAsia="de-DE"/>
        </w:rPr>
        <w:t xml:space="preserve"> Dieses Problem hat Toyota nun gelöst. </w:t>
      </w:r>
    </w:p>
    <w:p w14:paraId="07B25946" w14:textId="77777777" w:rsidR="00611A27" w:rsidRDefault="00611A27" w:rsidP="00DC04E8">
      <w:pPr>
        <w:widowControl w:val="0"/>
        <w:spacing w:before="100" w:beforeAutospacing="1" w:after="100" w:afterAutospacing="1"/>
        <w:contextualSpacing/>
        <w:rPr>
          <w:rFonts w:eastAsia="Times New Roman" w:cs="Arial"/>
          <w:sz w:val="22"/>
          <w:lang w:eastAsia="de-DE"/>
        </w:rPr>
      </w:pPr>
    </w:p>
    <w:p w14:paraId="71C30D15" w14:textId="5C1B719F" w:rsidR="00DC04E8" w:rsidRPr="00DC04E8" w:rsidRDefault="00285CBB" w:rsidP="00DC04E8">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Ursprünglich für Hybri</w:t>
      </w:r>
      <w:r w:rsidR="00D73980">
        <w:rPr>
          <w:rFonts w:eastAsia="Times New Roman" w:cs="Arial"/>
          <w:sz w:val="22"/>
          <w:lang w:eastAsia="de-DE"/>
        </w:rPr>
        <w:t>d</w:t>
      </w:r>
      <w:r>
        <w:rPr>
          <w:rFonts w:eastAsia="Times New Roman" w:cs="Arial"/>
          <w:sz w:val="22"/>
          <w:lang w:eastAsia="de-DE"/>
        </w:rPr>
        <w:t>fahrzeuge vorgesehen, legt d</w:t>
      </w:r>
      <w:r w:rsidR="00611A27">
        <w:rPr>
          <w:rFonts w:eastAsia="Times New Roman" w:cs="Arial"/>
          <w:sz w:val="22"/>
          <w:lang w:eastAsia="de-DE"/>
        </w:rPr>
        <w:t xml:space="preserve">as Unternehmen seinen Schwerpunkt </w:t>
      </w:r>
      <w:r w:rsidR="00611A27">
        <w:rPr>
          <w:rFonts w:eastAsia="Times New Roman" w:cs="Arial"/>
          <w:sz w:val="22"/>
          <w:lang w:eastAsia="de-DE"/>
        </w:rPr>
        <w:lastRenderedPageBreak/>
        <w:t>nun auf die</w:t>
      </w:r>
      <w:r w:rsidR="00DC04E8" w:rsidRPr="00DC04E8">
        <w:rPr>
          <w:rFonts w:eastAsia="Times New Roman" w:cs="Arial"/>
          <w:sz w:val="22"/>
          <w:lang w:eastAsia="de-DE"/>
        </w:rPr>
        <w:t xml:space="preserve"> </w:t>
      </w:r>
      <w:r w:rsidR="00611A27" w:rsidRPr="00DC04E8">
        <w:rPr>
          <w:rFonts w:eastAsia="Times New Roman" w:cs="Arial"/>
          <w:sz w:val="22"/>
          <w:lang w:eastAsia="de-DE"/>
        </w:rPr>
        <w:t>Massenproduktion von Fest</w:t>
      </w:r>
      <w:r w:rsidR="00611A27">
        <w:rPr>
          <w:rFonts w:eastAsia="Times New Roman" w:cs="Arial"/>
          <w:sz w:val="22"/>
          <w:lang w:eastAsia="de-DE"/>
        </w:rPr>
        <w:t>stoff</w:t>
      </w:r>
      <w:r w:rsidR="00611A27" w:rsidRPr="00DC04E8">
        <w:rPr>
          <w:rFonts w:eastAsia="Times New Roman" w:cs="Arial"/>
          <w:sz w:val="22"/>
          <w:lang w:eastAsia="de-DE"/>
        </w:rPr>
        <w:t>batterien</w:t>
      </w:r>
      <w:r w:rsidR="00611A27">
        <w:rPr>
          <w:rFonts w:eastAsia="Times New Roman" w:cs="Arial"/>
          <w:sz w:val="22"/>
          <w:lang w:eastAsia="de-DE"/>
        </w:rPr>
        <w:t xml:space="preserve"> für Elektroautos der nächsten Generation. Sie bieten rund 1.</w:t>
      </w:r>
      <w:r w:rsidR="6DE7564B" w:rsidRPr="5CB1CFCF">
        <w:rPr>
          <w:rFonts w:eastAsia="Times New Roman" w:cs="Arial"/>
          <w:sz w:val="22"/>
          <w:lang w:eastAsia="de-DE"/>
        </w:rPr>
        <w:t>0</w:t>
      </w:r>
      <w:r w:rsidR="00611A27" w:rsidRPr="5CB1CFCF">
        <w:rPr>
          <w:rFonts w:eastAsia="Times New Roman" w:cs="Arial"/>
          <w:sz w:val="22"/>
          <w:lang w:eastAsia="de-DE"/>
        </w:rPr>
        <w:t>00</w:t>
      </w:r>
      <w:r w:rsidR="00611A27">
        <w:rPr>
          <w:rFonts w:eastAsia="Times New Roman" w:cs="Arial"/>
          <w:sz w:val="22"/>
          <w:lang w:eastAsia="de-DE"/>
        </w:rPr>
        <w:t xml:space="preserve"> Kilometer Reichweite und damit 20 Prozent mehr als Performance-Batterien (siehe oben). Die Ladezeit von zehn auf 80 Prozent beträgt zehn Minuten oder weniger. Eine kommerzielle Nutzung </w:t>
      </w:r>
      <w:proofErr w:type="gramStart"/>
      <w:r w:rsidR="00611A27">
        <w:rPr>
          <w:rFonts w:eastAsia="Times New Roman" w:cs="Arial"/>
          <w:sz w:val="22"/>
          <w:lang w:eastAsia="de-DE"/>
        </w:rPr>
        <w:t>soll voraussichtlich</w:t>
      </w:r>
      <w:proofErr w:type="gramEnd"/>
      <w:r w:rsidR="00611A27">
        <w:rPr>
          <w:rFonts w:eastAsia="Times New Roman" w:cs="Arial"/>
          <w:sz w:val="22"/>
          <w:lang w:eastAsia="de-DE"/>
        </w:rPr>
        <w:t xml:space="preserve"> 2027/28 möglich sein.</w:t>
      </w:r>
    </w:p>
    <w:p w14:paraId="4097FCF6" w14:textId="77777777" w:rsidR="00611A27" w:rsidRDefault="00611A27" w:rsidP="00DC04E8">
      <w:pPr>
        <w:widowControl w:val="0"/>
        <w:spacing w:before="100" w:beforeAutospacing="1" w:after="100" w:afterAutospacing="1"/>
        <w:contextualSpacing/>
        <w:rPr>
          <w:rFonts w:eastAsia="Times New Roman" w:cs="Arial"/>
          <w:sz w:val="22"/>
          <w:lang w:eastAsia="de-DE"/>
        </w:rPr>
      </w:pPr>
    </w:p>
    <w:p w14:paraId="334D3CC3" w14:textId="3A0D8955" w:rsidR="00DC04E8" w:rsidRPr="00DC04E8" w:rsidRDefault="0060209E" w:rsidP="00DC04E8">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 xml:space="preserve">Darüber hinaus befindet sich bereits eine </w:t>
      </w:r>
      <w:r w:rsidR="00611A27">
        <w:rPr>
          <w:rFonts w:eastAsia="Times New Roman" w:cs="Arial"/>
          <w:sz w:val="22"/>
          <w:lang w:eastAsia="de-DE"/>
        </w:rPr>
        <w:t>noch leistungsfähigere Lithium-Ionen-Feststoffbatterie in der Entwicklung, die 50 Prozent mehr Reichweite gegenüber</w:t>
      </w:r>
      <w:r w:rsidR="00285CBB">
        <w:rPr>
          <w:rFonts w:eastAsia="Times New Roman" w:cs="Arial"/>
          <w:sz w:val="22"/>
          <w:lang w:eastAsia="de-DE"/>
        </w:rPr>
        <w:t xml:space="preserve"> den</w:t>
      </w:r>
      <w:r w:rsidR="00611A27">
        <w:rPr>
          <w:rFonts w:eastAsia="Times New Roman" w:cs="Arial"/>
          <w:sz w:val="22"/>
          <w:lang w:eastAsia="de-DE"/>
        </w:rPr>
        <w:t xml:space="preserve"> Performance-Batterien bieten soll.</w:t>
      </w:r>
    </w:p>
    <w:p w14:paraId="46E96374" w14:textId="77777777" w:rsidR="00DC04E8" w:rsidRDefault="00DC04E8" w:rsidP="00DC04E8">
      <w:pPr>
        <w:widowControl w:val="0"/>
        <w:spacing w:before="100" w:beforeAutospacing="1" w:after="100" w:afterAutospacing="1"/>
        <w:contextualSpacing/>
        <w:rPr>
          <w:rFonts w:eastAsia="Times New Roman" w:cs="Arial"/>
          <w:sz w:val="22"/>
          <w:lang w:eastAsia="de-DE"/>
        </w:rPr>
      </w:pPr>
    </w:p>
    <w:p w14:paraId="199C6272" w14:textId="56DF4715" w:rsidR="00F37668" w:rsidRPr="00F37668" w:rsidRDefault="00F37668" w:rsidP="00DC04E8">
      <w:pPr>
        <w:widowControl w:val="0"/>
        <w:spacing w:before="100" w:beforeAutospacing="1" w:after="100" w:afterAutospacing="1"/>
        <w:contextualSpacing/>
        <w:rPr>
          <w:rFonts w:eastAsia="Times New Roman" w:cs="Arial"/>
          <w:b/>
          <w:bCs/>
          <w:sz w:val="22"/>
          <w:lang w:eastAsia="de-DE"/>
        </w:rPr>
      </w:pPr>
      <w:r w:rsidRPr="00F37668">
        <w:rPr>
          <w:rFonts w:eastAsia="Times New Roman" w:cs="Arial"/>
          <w:b/>
          <w:bCs/>
          <w:sz w:val="22"/>
          <w:lang w:eastAsia="de-DE"/>
        </w:rPr>
        <w:t>Fahrplan – Toyota Batterietechni</w:t>
      </w:r>
      <w:r>
        <w:rPr>
          <w:rFonts w:eastAsia="Times New Roman" w:cs="Arial"/>
          <w:b/>
          <w:bCs/>
          <w:sz w:val="22"/>
          <w:lang w:eastAsia="de-DE"/>
        </w:rPr>
        <w:t>k</w:t>
      </w:r>
    </w:p>
    <w:tbl>
      <w:tblPr>
        <w:tblStyle w:val="Tabellenraster"/>
        <w:tblW w:w="9493" w:type="dxa"/>
        <w:tblLook w:val="04A0" w:firstRow="1" w:lastRow="0" w:firstColumn="1" w:lastColumn="0" w:noHBand="0" w:noVBand="1"/>
      </w:tblPr>
      <w:tblGrid>
        <w:gridCol w:w="1350"/>
        <w:gridCol w:w="1232"/>
        <w:gridCol w:w="1476"/>
        <w:gridCol w:w="1672"/>
        <w:gridCol w:w="1501"/>
        <w:gridCol w:w="1096"/>
        <w:gridCol w:w="1166"/>
      </w:tblGrid>
      <w:tr w:rsidR="00290ADD" w14:paraId="4E83CBC0" w14:textId="77777777" w:rsidTr="00213BCC">
        <w:tc>
          <w:tcPr>
            <w:tcW w:w="1350" w:type="dxa"/>
          </w:tcPr>
          <w:p w14:paraId="2F9DC0F6" w14:textId="77777777" w:rsidR="00F37668" w:rsidRDefault="00F37668" w:rsidP="00290ADD">
            <w:pPr>
              <w:widowControl w:val="0"/>
              <w:spacing w:before="100" w:beforeAutospacing="1" w:after="100" w:afterAutospacing="1"/>
              <w:contextualSpacing/>
              <w:jc w:val="center"/>
              <w:rPr>
                <w:rFonts w:eastAsia="Times New Roman" w:cs="Arial"/>
                <w:sz w:val="22"/>
                <w:lang w:eastAsia="de-DE"/>
              </w:rPr>
            </w:pPr>
          </w:p>
        </w:tc>
        <w:tc>
          <w:tcPr>
            <w:tcW w:w="1232" w:type="dxa"/>
            <w:shd w:val="clear" w:color="auto" w:fill="B4C6E7" w:themeFill="accent1" w:themeFillTint="66"/>
          </w:tcPr>
          <w:p w14:paraId="520057BC" w14:textId="1F9D6A63"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HEUTE</w:t>
            </w:r>
          </w:p>
        </w:tc>
        <w:tc>
          <w:tcPr>
            <w:tcW w:w="3148" w:type="dxa"/>
            <w:gridSpan w:val="2"/>
            <w:shd w:val="clear" w:color="auto" w:fill="8EAADB" w:themeFill="accent1" w:themeFillTint="99"/>
          </w:tcPr>
          <w:p w14:paraId="1E398C69" w14:textId="42DB4302"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NÄCHSTE GENERATION</w:t>
            </w:r>
          </w:p>
        </w:tc>
        <w:tc>
          <w:tcPr>
            <w:tcW w:w="3763" w:type="dxa"/>
            <w:gridSpan w:val="3"/>
            <w:shd w:val="clear" w:color="auto" w:fill="2F5496" w:themeFill="accent1" w:themeFillShade="BF"/>
          </w:tcPr>
          <w:p w14:paraId="40DBE242" w14:textId="0BCB1B13"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WEITERE ENTWICKLUNG</w:t>
            </w:r>
          </w:p>
        </w:tc>
      </w:tr>
      <w:tr w:rsidR="00290ADD" w14:paraId="17E2F1D3" w14:textId="77777777" w:rsidTr="00213BCC">
        <w:tc>
          <w:tcPr>
            <w:tcW w:w="1350" w:type="dxa"/>
          </w:tcPr>
          <w:p w14:paraId="312C736C" w14:textId="77777777" w:rsidR="00F37668" w:rsidRDefault="00F37668" w:rsidP="00290ADD">
            <w:pPr>
              <w:widowControl w:val="0"/>
              <w:spacing w:before="100" w:beforeAutospacing="1" w:after="100" w:afterAutospacing="1"/>
              <w:contextualSpacing/>
              <w:jc w:val="center"/>
              <w:rPr>
                <w:rFonts w:eastAsia="Times New Roman" w:cs="Arial"/>
                <w:sz w:val="22"/>
                <w:lang w:eastAsia="de-DE"/>
              </w:rPr>
            </w:pPr>
          </w:p>
        </w:tc>
        <w:tc>
          <w:tcPr>
            <w:tcW w:w="1232" w:type="dxa"/>
          </w:tcPr>
          <w:p w14:paraId="1154B494" w14:textId="421F97E8" w:rsidR="00F37668" w:rsidRPr="00290ADD" w:rsidRDefault="00F37668" w:rsidP="00290ADD">
            <w:pPr>
              <w:widowControl w:val="0"/>
              <w:spacing w:before="100" w:beforeAutospacing="1" w:after="100" w:afterAutospacing="1"/>
              <w:contextualSpacing/>
              <w:jc w:val="center"/>
              <w:rPr>
                <w:rFonts w:eastAsia="Times New Roman" w:cs="Arial"/>
                <w:color w:val="FF0000"/>
                <w:sz w:val="22"/>
                <w:lang w:eastAsia="de-DE"/>
              </w:rPr>
            </w:pPr>
            <w:r w:rsidRPr="00290ADD">
              <w:rPr>
                <w:rFonts w:eastAsia="Times New Roman" w:cs="Arial"/>
                <w:color w:val="FF0000"/>
                <w:sz w:val="22"/>
                <w:lang w:eastAsia="de-DE"/>
              </w:rPr>
              <w:t>2023</w:t>
            </w:r>
          </w:p>
        </w:tc>
        <w:tc>
          <w:tcPr>
            <w:tcW w:w="1476" w:type="dxa"/>
          </w:tcPr>
          <w:p w14:paraId="79A04A09" w14:textId="3CE4678D" w:rsidR="00F37668" w:rsidRPr="00290ADD" w:rsidRDefault="00F37668" w:rsidP="00290ADD">
            <w:pPr>
              <w:widowControl w:val="0"/>
              <w:spacing w:before="100" w:beforeAutospacing="1" w:after="100" w:afterAutospacing="1"/>
              <w:contextualSpacing/>
              <w:jc w:val="center"/>
              <w:rPr>
                <w:rFonts w:eastAsia="Times New Roman" w:cs="Arial"/>
                <w:color w:val="FF0000"/>
                <w:sz w:val="22"/>
                <w:lang w:eastAsia="de-DE"/>
              </w:rPr>
            </w:pPr>
            <w:r w:rsidRPr="00290ADD">
              <w:rPr>
                <w:rFonts w:eastAsia="Times New Roman" w:cs="Arial"/>
                <w:color w:val="FF0000"/>
                <w:sz w:val="22"/>
                <w:lang w:eastAsia="de-DE"/>
              </w:rPr>
              <w:t>2026</w:t>
            </w:r>
          </w:p>
        </w:tc>
        <w:tc>
          <w:tcPr>
            <w:tcW w:w="1672" w:type="dxa"/>
          </w:tcPr>
          <w:p w14:paraId="154524EC" w14:textId="66587149" w:rsidR="00F37668" w:rsidRPr="00290ADD" w:rsidRDefault="00F37668" w:rsidP="00290ADD">
            <w:pPr>
              <w:widowControl w:val="0"/>
              <w:spacing w:before="100" w:beforeAutospacing="1" w:after="100" w:afterAutospacing="1"/>
              <w:contextualSpacing/>
              <w:jc w:val="center"/>
              <w:rPr>
                <w:rFonts w:eastAsia="Times New Roman" w:cs="Arial"/>
                <w:color w:val="FF0000"/>
                <w:sz w:val="22"/>
                <w:lang w:eastAsia="de-DE"/>
              </w:rPr>
            </w:pPr>
            <w:r w:rsidRPr="00290ADD">
              <w:rPr>
                <w:rFonts w:eastAsia="Times New Roman" w:cs="Arial"/>
                <w:color w:val="FF0000"/>
                <w:sz w:val="22"/>
                <w:lang w:eastAsia="de-DE"/>
              </w:rPr>
              <w:t>2026/27</w:t>
            </w:r>
          </w:p>
        </w:tc>
        <w:tc>
          <w:tcPr>
            <w:tcW w:w="2597" w:type="dxa"/>
            <w:gridSpan w:val="2"/>
          </w:tcPr>
          <w:p w14:paraId="399AD288" w14:textId="01C4769A" w:rsidR="00F37668" w:rsidRPr="00290ADD" w:rsidRDefault="00F37668" w:rsidP="00290ADD">
            <w:pPr>
              <w:widowControl w:val="0"/>
              <w:spacing w:before="100" w:beforeAutospacing="1" w:after="100" w:afterAutospacing="1"/>
              <w:contextualSpacing/>
              <w:jc w:val="center"/>
              <w:rPr>
                <w:rFonts w:eastAsia="Times New Roman" w:cs="Arial"/>
                <w:color w:val="FF0000"/>
                <w:sz w:val="22"/>
                <w:lang w:eastAsia="de-DE"/>
              </w:rPr>
            </w:pPr>
            <w:r w:rsidRPr="00290ADD">
              <w:rPr>
                <w:rFonts w:eastAsia="Times New Roman" w:cs="Arial"/>
                <w:color w:val="FF0000"/>
                <w:sz w:val="22"/>
                <w:lang w:eastAsia="de-DE"/>
              </w:rPr>
              <w:t>2027/28</w:t>
            </w:r>
          </w:p>
        </w:tc>
        <w:tc>
          <w:tcPr>
            <w:tcW w:w="1166" w:type="dxa"/>
          </w:tcPr>
          <w:p w14:paraId="038B73B7" w14:textId="36E8E590" w:rsidR="00F37668" w:rsidRPr="00290ADD" w:rsidRDefault="00290ADD" w:rsidP="00290ADD">
            <w:pPr>
              <w:widowControl w:val="0"/>
              <w:spacing w:before="100" w:beforeAutospacing="1" w:after="100" w:afterAutospacing="1"/>
              <w:contextualSpacing/>
              <w:jc w:val="center"/>
              <w:rPr>
                <w:rFonts w:eastAsia="Times New Roman" w:cs="Arial"/>
                <w:color w:val="FF0000"/>
                <w:sz w:val="22"/>
                <w:lang w:eastAsia="de-DE"/>
              </w:rPr>
            </w:pPr>
            <w:proofErr w:type="spellStart"/>
            <w:r>
              <w:rPr>
                <w:rFonts w:eastAsia="Times New Roman" w:cs="Arial"/>
                <w:color w:val="FF0000"/>
                <w:sz w:val="22"/>
                <w:lang w:eastAsia="de-DE"/>
              </w:rPr>
              <w:t>tbd</w:t>
            </w:r>
            <w:proofErr w:type="spellEnd"/>
          </w:p>
        </w:tc>
      </w:tr>
      <w:tr w:rsidR="00290ADD" w14:paraId="0CB2FB87" w14:textId="77777777" w:rsidTr="00ED77C4">
        <w:tc>
          <w:tcPr>
            <w:tcW w:w="1350" w:type="dxa"/>
            <w:shd w:val="clear" w:color="auto" w:fill="D9D9D9" w:themeFill="background1" w:themeFillShade="D9"/>
          </w:tcPr>
          <w:p w14:paraId="22F17362" w14:textId="77777777" w:rsidR="00290ADD" w:rsidRPr="00290ADD" w:rsidRDefault="00290ADD" w:rsidP="00290ADD">
            <w:pPr>
              <w:widowControl w:val="0"/>
              <w:spacing w:before="100" w:beforeAutospacing="1" w:after="100" w:afterAutospacing="1"/>
              <w:contextualSpacing/>
              <w:jc w:val="center"/>
              <w:rPr>
                <w:rFonts w:eastAsia="Times New Roman" w:cs="Arial"/>
                <w:sz w:val="22"/>
                <w:lang w:eastAsia="de-DE"/>
              </w:rPr>
            </w:pPr>
          </w:p>
        </w:tc>
        <w:tc>
          <w:tcPr>
            <w:tcW w:w="1232" w:type="dxa"/>
            <w:shd w:val="clear" w:color="auto" w:fill="D9D9D9" w:themeFill="background1" w:themeFillShade="D9"/>
          </w:tcPr>
          <w:p w14:paraId="23E443B4" w14:textId="266E7441" w:rsidR="00290ADD" w:rsidRPr="00290ADD" w:rsidRDefault="00290ADD" w:rsidP="00290ADD">
            <w:pPr>
              <w:widowControl w:val="0"/>
              <w:spacing w:before="100" w:beforeAutospacing="1" w:after="100" w:afterAutospacing="1"/>
              <w:contextualSpacing/>
              <w:jc w:val="center"/>
              <w:rPr>
                <w:rFonts w:eastAsia="Times New Roman" w:cs="Arial"/>
                <w:sz w:val="22"/>
                <w:lang w:eastAsia="de-DE"/>
              </w:rPr>
            </w:pPr>
            <w:r w:rsidRPr="00290ADD">
              <w:rPr>
                <w:rFonts w:eastAsia="Times New Roman" w:cs="Arial"/>
                <w:sz w:val="22"/>
                <w:lang w:eastAsia="de-DE"/>
              </w:rPr>
              <w:t>Batterie bz4X</w:t>
            </w:r>
          </w:p>
        </w:tc>
        <w:tc>
          <w:tcPr>
            <w:tcW w:w="1476" w:type="dxa"/>
            <w:shd w:val="clear" w:color="auto" w:fill="D9D9D9" w:themeFill="background1" w:themeFillShade="D9"/>
          </w:tcPr>
          <w:p w14:paraId="070626B6" w14:textId="7DC24588" w:rsidR="00290ADD" w:rsidRPr="00290ADD" w:rsidRDefault="00290ADD" w:rsidP="00290ADD">
            <w:pPr>
              <w:widowControl w:val="0"/>
              <w:spacing w:before="100" w:beforeAutospacing="1" w:after="100" w:afterAutospacing="1"/>
              <w:contextualSpacing/>
              <w:jc w:val="center"/>
              <w:rPr>
                <w:rFonts w:eastAsia="Times New Roman" w:cs="Arial"/>
                <w:sz w:val="22"/>
                <w:lang w:eastAsia="de-DE"/>
              </w:rPr>
            </w:pPr>
            <w:r w:rsidRPr="00290ADD">
              <w:rPr>
                <w:rFonts w:eastAsia="Times New Roman" w:cs="Arial"/>
                <w:sz w:val="22"/>
                <w:lang w:eastAsia="de-DE"/>
              </w:rPr>
              <w:t>Performance</w:t>
            </w:r>
          </w:p>
        </w:tc>
        <w:tc>
          <w:tcPr>
            <w:tcW w:w="1672" w:type="dxa"/>
            <w:shd w:val="clear" w:color="auto" w:fill="D9D9D9" w:themeFill="background1" w:themeFillShade="D9"/>
          </w:tcPr>
          <w:p w14:paraId="1207D130" w14:textId="38718AAC" w:rsidR="00290ADD" w:rsidRPr="00290ADD" w:rsidRDefault="00290ADD" w:rsidP="00290ADD">
            <w:pPr>
              <w:widowControl w:val="0"/>
              <w:spacing w:before="100" w:beforeAutospacing="1" w:after="100" w:afterAutospacing="1"/>
              <w:contextualSpacing/>
              <w:jc w:val="center"/>
              <w:rPr>
                <w:rFonts w:eastAsia="Times New Roman" w:cs="Arial"/>
                <w:sz w:val="22"/>
                <w:lang w:eastAsia="de-DE"/>
              </w:rPr>
            </w:pPr>
            <w:proofErr w:type="spellStart"/>
            <w:r w:rsidRPr="00290ADD">
              <w:rPr>
                <w:rFonts w:eastAsia="Times New Roman" w:cs="Arial"/>
                <w:sz w:val="22"/>
                <w:lang w:eastAsia="de-DE"/>
              </w:rPr>
              <w:t>Popularisation</w:t>
            </w:r>
            <w:proofErr w:type="spellEnd"/>
          </w:p>
        </w:tc>
        <w:tc>
          <w:tcPr>
            <w:tcW w:w="1501" w:type="dxa"/>
            <w:shd w:val="clear" w:color="auto" w:fill="D9D9D9" w:themeFill="background1" w:themeFillShade="D9"/>
          </w:tcPr>
          <w:p w14:paraId="25DB46C0" w14:textId="0E7C6EB7" w:rsidR="00290ADD" w:rsidRPr="00290ADD" w:rsidRDefault="00290ADD" w:rsidP="00290ADD">
            <w:pPr>
              <w:widowControl w:val="0"/>
              <w:spacing w:before="100" w:beforeAutospacing="1" w:after="100" w:afterAutospacing="1"/>
              <w:contextualSpacing/>
              <w:jc w:val="center"/>
              <w:rPr>
                <w:rFonts w:eastAsia="Times New Roman" w:cs="Arial"/>
                <w:sz w:val="22"/>
                <w:lang w:eastAsia="de-DE"/>
              </w:rPr>
            </w:pPr>
            <w:r w:rsidRPr="00290ADD">
              <w:rPr>
                <w:rFonts w:eastAsia="Times New Roman" w:cs="Arial"/>
                <w:sz w:val="22"/>
                <w:lang w:eastAsia="de-DE"/>
              </w:rPr>
              <w:t>Hochleistung</w:t>
            </w:r>
          </w:p>
        </w:tc>
        <w:tc>
          <w:tcPr>
            <w:tcW w:w="1096" w:type="dxa"/>
            <w:shd w:val="clear" w:color="auto" w:fill="D9D9D9" w:themeFill="background1" w:themeFillShade="D9"/>
          </w:tcPr>
          <w:p w14:paraId="50F0D356" w14:textId="4231F251" w:rsidR="00290ADD" w:rsidRPr="00290ADD" w:rsidRDefault="00290ADD" w:rsidP="00290ADD">
            <w:pPr>
              <w:widowControl w:val="0"/>
              <w:spacing w:before="100" w:beforeAutospacing="1" w:after="100" w:afterAutospacing="1"/>
              <w:contextualSpacing/>
              <w:jc w:val="center"/>
              <w:rPr>
                <w:rFonts w:eastAsia="Times New Roman" w:cs="Arial"/>
                <w:sz w:val="22"/>
                <w:lang w:eastAsia="de-DE"/>
              </w:rPr>
            </w:pPr>
            <w:r w:rsidRPr="00290ADD">
              <w:rPr>
                <w:rFonts w:eastAsia="Times New Roman" w:cs="Arial"/>
                <w:sz w:val="22"/>
                <w:lang w:eastAsia="de-DE"/>
              </w:rPr>
              <w:t>Feststoff 1</w:t>
            </w:r>
          </w:p>
        </w:tc>
        <w:tc>
          <w:tcPr>
            <w:tcW w:w="1166" w:type="dxa"/>
            <w:shd w:val="clear" w:color="auto" w:fill="D9D9D9" w:themeFill="background1" w:themeFillShade="D9"/>
          </w:tcPr>
          <w:p w14:paraId="41E86D39" w14:textId="5C57F9E1" w:rsidR="00290ADD" w:rsidRPr="00290ADD" w:rsidRDefault="00290ADD" w:rsidP="00290ADD">
            <w:pPr>
              <w:widowControl w:val="0"/>
              <w:spacing w:before="100" w:beforeAutospacing="1" w:after="100" w:afterAutospacing="1"/>
              <w:contextualSpacing/>
              <w:jc w:val="center"/>
              <w:rPr>
                <w:rFonts w:eastAsia="Times New Roman" w:cs="Arial"/>
                <w:sz w:val="22"/>
                <w:lang w:eastAsia="de-DE"/>
              </w:rPr>
            </w:pPr>
            <w:r w:rsidRPr="00290ADD">
              <w:rPr>
                <w:rFonts w:eastAsia="Times New Roman" w:cs="Arial"/>
                <w:sz w:val="22"/>
                <w:lang w:eastAsia="de-DE"/>
              </w:rPr>
              <w:t>Feststoff 2</w:t>
            </w:r>
          </w:p>
        </w:tc>
      </w:tr>
      <w:tr w:rsidR="00290ADD" w14:paraId="5EA4CAB6" w14:textId="77777777" w:rsidTr="00ED77C4">
        <w:tc>
          <w:tcPr>
            <w:tcW w:w="1350" w:type="dxa"/>
            <w:shd w:val="clear" w:color="auto" w:fill="D9D9D9" w:themeFill="background1" w:themeFillShade="D9"/>
          </w:tcPr>
          <w:p w14:paraId="3C250EB8" w14:textId="77777777" w:rsidR="00F37668" w:rsidRDefault="00F37668" w:rsidP="00290ADD">
            <w:pPr>
              <w:widowControl w:val="0"/>
              <w:spacing w:before="100" w:beforeAutospacing="1" w:after="100" w:afterAutospacing="1"/>
              <w:contextualSpacing/>
              <w:jc w:val="center"/>
              <w:rPr>
                <w:rFonts w:eastAsia="Times New Roman" w:cs="Arial"/>
                <w:sz w:val="22"/>
                <w:lang w:eastAsia="de-DE"/>
              </w:rPr>
            </w:pPr>
          </w:p>
        </w:tc>
        <w:tc>
          <w:tcPr>
            <w:tcW w:w="2708" w:type="dxa"/>
            <w:gridSpan w:val="2"/>
            <w:shd w:val="clear" w:color="auto" w:fill="FFCCFF"/>
          </w:tcPr>
          <w:p w14:paraId="00A6A5A1" w14:textId="74DAC48D"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MONOPOLAR</w:t>
            </w:r>
          </w:p>
        </w:tc>
        <w:tc>
          <w:tcPr>
            <w:tcW w:w="3173" w:type="dxa"/>
            <w:gridSpan w:val="2"/>
            <w:shd w:val="clear" w:color="auto" w:fill="FFCCFF"/>
          </w:tcPr>
          <w:p w14:paraId="14480C83" w14:textId="4512D6E2"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BIPOLAR</w:t>
            </w:r>
          </w:p>
        </w:tc>
        <w:tc>
          <w:tcPr>
            <w:tcW w:w="1096" w:type="dxa"/>
            <w:shd w:val="clear" w:color="auto" w:fill="auto"/>
          </w:tcPr>
          <w:p w14:paraId="2B14ABEF" w14:textId="60C3A2EB" w:rsidR="00F37668" w:rsidRDefault="00760774"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w:t>
            </w:r>
          </w:p>
        </w:tc>
        <w:tc>
          <w:tcPr>
            <w:tcW w:w="1166" w:type="dxa"/>
            <w:shd w:val="clear" w:color="auto" w:fill="auto"/>
          </w:tcPr>
          <w:p w14:paraId="5314C3B5" w14:textId="4C4DF51A" w:rsidR="00F37668" w:rsidRDefault="00760774"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w:t>
            </w:r>
          </w:p>
        </w:tc>
      </w:tr>
      <w:tr w:rsidR="00290ADD" w14:paraId="25FBD642" w14:textId="77777777" w:rsidTr="00ED77C4">
        <w:tc>
          <w:tcPr>
            <w:tcW w:w="1350" w:type="dxa"/>
            <w:shd w:val="clear" w:color="auto" w:fill="D9D9D9" w:themeFill="background1" w:themeFillShade="D9"/>
          </w:tcPr>
          <w:p w14:paraId="73018314" w14:textId="6C8716E2" w:rsidR="00F37668" w:rsidRDefault="00290ADD"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Elektrolyt</w:t>
            </w:r>
          </w:p>
        </w:tc>
        <w:tc>
          <w:tcPr>
            <w:tcW w:w="5881" w:type="dxa"/>
            <w:gridSpan w:val="4"/>
            <w:shd w:val="clear" w:color="auto" w:fill="FFCCFF"/>
          </w:tcPr>
          <w:p w14:paraId="22AC0325" w14:textId="21769385"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FLÜSSIG</w:t>
            </w:r>
          </w:p>
        </w:tc>
        <w:tc>
          <w:tcPr>
            <w:tcW w:w="2262" w:type="dxa"/>
            <w:gridSpan w:val="2"/>
            <w:shd w:val="clear" w:color="auto" w:fill="FFCCFF"/>
          </w:tcPr>
          <w:p w14:paraId="1DB0E2DC" w14:textId="5F3949CA"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FEST</w:t>
            </w:r>
          </w:p>
        </w:tc>
      </w:tr>
      <w:tr w:rsidR="00290ADD" w14:paraId="287AD4E6" w14:textId="77777777" w:rsidTr="00ED77C4">
        <w:tc>
          <w:tcPr>
            <w:tcW w:w="1350" w:type="dxa"/>
            <w:shd w:val="clear" w:color="auto" w:fill="D9D9D9" w:themeFill="background1" w:themeFillShade="D9"/>
          </w:tcPr>
          <w:p w14:paraId="7863E3EC" w14:textId="4C576024"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Chemie</w:t>
            </w:r>
          </w:p>
        </w:tc>
        <w:tc>
          <w:tcPr>
            <w:tcW w:w="2708" w:type="dxa"/>
            <w:gridSpan w:val="2"/>
            <w:shd w:val="clear" w:color="auto" w:fill="FFCCFF"/>
          </w:tcPr>
          <w:p w14:paraId="483393F0" w14:textId="50C2D69A"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Lithium-Ionen</w:t>
            </w:r>
          </w:p>
        </w:tc>
        <w:tc>
          <w:tcPr>
            <w:tcW w:w="1672" w:type="dxa"/>
            <w:shd w:val="clear" w:color="auto" w:fill="FFCCFF"/>
          </w:tcPr>
          <w:p w14:paraId="7DBF2BF6" w14:textId="496D304E"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Lithium-Eisenphosphat</w:t>
            </w:r>
          </w:p>
        </w:tc>
        <w:tc>
          <w:tcPr>
            <w:tcW w:w="3763" w:type="dxa"/>
            <w:gridSpan w:val="3"/>
            <w:shd w:val="clear" w:color="auto" w:fill="FFCCFF"/>
          </w:tcPr>
          <w:p w14:paraId="1D783AF7" w14:textId="549C8DD5"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Lithium-Ionen</w:t>
            </w:r>
          </w:p>
        </w:tc>
      </w:tr>
      <w:tr w:rsidR="00290ADD" w14:paraId="34110F38" w14:textId="77777777" w:rsidTr="00ED77C4">
        <w:tc>
          <w:tcPr>
            <w:tcW w:w="1350" w:type="dxa"/>
            <w:shd w:val="clear" w:color="auto" w:fill="D9D9D9" w:themeFill="background1" w:themeFillShade="D9"/>
          </w:tcPr>
          <w:p w14:paraId="0B4633C1" w14:textId="08650586"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Reichweite (WLTP)</w:t>
            </w:r>
            <w:r w:rsidR="008003FD">
              <w:rPr>
                <w:rFonts w:eastAsia="Times New Roman" w:cs="Arial"/>
                <w:sz w:val="22"/>
                <w:lang w:eastAsia="de-DE"/>
              </w:rPr>
              <w:t>*</w:t>
            </w:r>
          </w:p>
        </w:tc>
        <w:tc>
          <w:tcPr>
            <w:tcW w:w="1232" w:type="dxa"/>
          </w:tcPr>
          <w:p w14:paraId="02A024E8" w14:textId="77777777"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500</w:t>
            </w:r>
          </w:p>
          <w:p w14:paraId="1F3C2F6F" w14:textId="2D2BC59C" w:rsidR="00213BCC" w:rsidRDefault="00213BCC"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km</w:t>
            </w:r>
          </w:p>
        </w:tc>
        <w:tc>
          <w:tcPr>
            <w:tcW w:w="1476" w:type="dxa"/>
          </w:tcPr>
          <w:p w14:paraId="18920AD6" w14:textId="77777777"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&gt; 800</w:t>
            </w:r>
          </w:p>
          <w:p w14:paraId="62F47144" w14:textId="33ED1DA3" w:rsidR="00213BCC" w:rsidRDefault="00213BCC"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km</w:t>
            </w:r>
          </w:p>
        </w:tc>
        <w:tc>
          <w:tcPr>
            <w:tcW w:w="1672" w:type="dxa"/>
          </w:tcPr>
          <w:p w14:paraId="75C9E57D" w14:textId="77777777"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&gt; 600</w:t>
            </w:r>
          </w:p>
          <w:p w14:paraId="56AA2388" w14:textId="0F763B32" w:rsidR="00213BCC" w:rsidRDefault="00213BCC"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km</w:t>
            </w:r>
          </w:p>
        </w:tc>
        <w:tc>
          <w:tcPr>
            <w:tcW w:w="1501" w:type="dxa"/>
          </w:tcPr>
          <w:p w14:paraId="66ADFC83" w14:textId="77777777"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&gt; 1.000</w:t>
            </w:r>
          </w:p>
          <w:p w14:paraId="5821EC7A" w14:textId="5EB02EAC" w:rsidR="00213BCC" w:rsidRDefault="00213BCC"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km</w:t>
            </w:r>
          </w:p>
        </w:tc>
        <w:tc>
          <w:tcPr>
            <w:tcW w:w="1096" w:type="dxa"/>
          </w:tcPr>
          <w:p w14:paraId="744A705C" w14:textId="77777777"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&gt; 1.000</w:t>
            </w:r>
          </w:p>
          <w:p w14:paraId="2879D685" w14:textId="3E56BDA3" w:rsidR="00213BCC" w:rsidRDefault="00213BCC"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km</w:t>
            </w:r>
          </w:p>
        </w:tc>
        <w:tc>
          <w:tcPr>
            <w:tcW w:w="1166" w:type="dxa"/>
          </w:tcPr>
          <w:p w14:paraId="7E73BE81" w14:textId="77777777"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&gt; 1.200</w:t>
            </w:r>
          </w:p>
          <w:p w14:paraId="652769C1" w14:textId="412AC5FE" w:rsidR="00213BCC" w:rsidRDefault="00213BCC"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km</w:t>
            </w:r>
          </w:p>
        </w:tc>
      </w:tr>
      <w:tr w:rsidR="00290ADD" w14:paraId="3D62DE07" w14:textId="77777777" w:rsidTr="00ED77C4">
        <w:tc>
          <w:tcPr>
            <w:tcW w:w="1350" w:type="dxa"/>
            <w:shd w:val="clear" w:color="auto" w:fill="D9D9D9" w:themeFill="background1" w:themeFillShade="D9"/>
          </w:tcPr>
          <w:p w14:paraId="0D81A5B9" w14:textId="20EE2491"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Kosten</w:t>
            </w:r>
            <w:r w:rsidR="00213BCC">
              <w:rPr>
                <w:rFonts w:eastAsia="Times New Roman" w:cs="Arial"/>
                <w:sz w:val="22"/>
                <w:lang w:eastAsia="de-DE"/>
              </w:rPr>
              <w:t>-ersparnis</w:t>
            </w:r>
          </w:p>
        </w:tc>
        <w:tc>
          <w:tcPr>
            <w:tcW w:w="1232" w:type="dxa"/>
          </w:tcPr>
          <w:p w14:paraId="41BF5D88" w14:textId="5CA333F1"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w:t>
            </w:r>
          </w:p>
        </w:tc>
        <w:tc>
          <w:tcPr>
            <w:tcW w:w="1476" w:type="dxa"/>
          </w:tcPr>
          <w:p w14:paraId="4B86865A" w14:textId="6C5735F2"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-20 %</w:t>
            </w:r>
          </w:p>
          <w:p w14:paraId="65741481" w14:textId="50707C95" w:rsidR="00F37668" w:rsidRPr="00F37668" w:rsidRDefault="00F37668" w:rsidP="00290ADD">
            <w:pPr>
              <w:widowControl w:val="0"/>
              <w:spacing w:before="100" w:beforeAutospacing="1" w:after="100" w:afterAutospacing="1"/>
              <w:contextualSpacing/>
              <w:jc w:val="center"/>
              <w:rPr>
                <w:rFonts w:eastAsia="Times New Roman" w:cs="Arial"/>
                <w:sz w:val="16"/>
                <w:szCs w:val="16"/>
                <w:lang w:eastAsia="de-DE"/>
              </w:rPr>
            </w:pPr>
            <w:r w:rsidRPr="00290ADD">
              <w:rPr>
                <w:rFonts w:eastAsia="Times New Roman" w:cs="Arial"/>
                <w:color w:val="808080" w:themeColor="background1" w:themeShade="80"/>
                <w:sz w:val="16"/>
                <w:szCs w:val="16"/>
                <w:lang w:eastAsia="de-DE"/>
              </w:rPr>
              <w:t>vs. bZ4X</w:t>
            </w:r>
          </w:p>
        </w:tc>
        <w:tc>
          <w:tcPr>
            <w:tcW w:w="1672" w:type="dxa"/>
          </w:tcPr>
          <w:p w14:paraId="48673DD0" w14:textId="68BD7A53"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-40 %</w:t>
            </w:r>
          </w:p>
          <w:p w14:paraId="31437A7F" w14:textId="3BBB2C9B" w:rsidR="00F37668" w:rsidRPr="00F37668" w:rsidRDefault="00F37668" w:rsidP="00290ADD">
            <w:pPr>
              <w:widowControl w:val="0"/>
              <w:spacing w:before="100" w:beforeAutospacing="1" w:after="100" w:afterAutospacing="1"/>
              <w:contextualSpacing/>
              <w:jc w:val="center"/>
              <w:rPr>
                <w:rFonts w:eastAsia="Times New Roman" w:cs="Arial"/>
                <w:sz w:val="16"/>
                <w:szCs w:val="16"/>
                <w:lang w:eastAsia="de-DE"/>
              </w:rPr>
            </w:pPr>
            <w:r w:rsidRPr="00290ADD">
              <w:rPr>
                <w:rFonts w:eastAsia="Times New Roman" w:cs="Arial"/>
                <w:color w:val="808080" w:themeColor="background1" w:themeShade="80"/>
                <w:sz w:val="16"/>
                <w:szCs w:val="16"/>
                <w:lang w:eastAsia="de-DE"/>
              </w:rPr>
              <w:t>vs. bZ4X</w:t>
            </w:r>
          </w:p>
        </w:tc>
        <w:tc>
          <w:tcPr>
            <w:tcW w:w="1501" w:type="dxa"/>
          </w:tcPr>
          <w:p w14:paraId="16AAFA32" w14:textId="378E6220"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-10 %</w:t>
            </w:r>
          </w:p>
          <w:p w14:paraId="04BF279E" w14:textId="652CAB76" w:rsidR="00F37668" w:rsidRPr="00F37668" w:rsidRDefault="00F37668" w:rsidP="00290ADD">
            <w:pPr>
              <w:widowControl w:val="0"/>
              <w:spacing w:before="100" w:beforeAutospacing="1" w:after="100" w:afterAutospacing="1"/>
              <w:contextualSpacing/>
              <w:jc w:val="center"/>
              <w:rPr>
                <w:rFonts w:eastAsia="Times New Roman" w:cs="Arial"/>
                <w:sz w:val="16"/>
                <w:szCs w:val="16"/>
                <w:lang w:eastAsia="de-DE"/>
              </w:rPr>
            </w:pPr>
            <w:r w:rsidRPr="00290ADD">
              <w:rPr>
                <w:rFonts w:eastAsia="Times New Roman" w:cs="Arial"/>
                <w:color w:val="808080" w:themeColor="background1" w:themeShade="80"/>
                <w:sz w:val="16"/>
                <w:szCs w:val="16"/>
                <w:lang w:eastAsia="de-DE"/>
              </w:rPr>
              <w:t>vs. Performance</w:t>
            </w:r>
          </w:p>
        </w:tc>
        <w:tc>
          <w:tcPr>
            <w:tcW w:w="1096" w:type="dxa"/>
          </w:tcPr>
          <w:p w14:paraId="345F84D5" w14:textId="15349D91" w:rsidR="00F37668" w:rsidRDefault="00F37668" w:rsidP="00290ADD">
            <w:pPr>
              <w:widowControl w:val="0"/>
              <w:spacing w:before="100" w:beforeAutospacing="1" w:after="100" w:afterAutospacing="1"/>
              <w:contextualSpacing/>
              <w:jc w:val="center"/>
              <w:rPr>
                <w:rFonts w:eastAsia="Times New Roman" w:cs="Arial"/>
                <w:sz w:val="22"/>
                <w:lang w:eastAsia="de-DE"/>
              </w:rPr>
            </w:pPr>
            <w:proofErr w:type="spellStart"/>
            <w:r>
              <w:rPr>
                <w:rFonts w:eastAsia="Times New Roman" w:cs="Arial"/>
                <w:sz w:val="22"/>
                <w:lang w:eastAsia="de-DE"/>
              </w:rPr>
              <w:t>tbd</w:t>
            </w:r>
            <w:proofErr w:type="spellEnd"/>
          </w:p>
        </w:tc>
        <w:tc>
          <w:tcPr>
            <w:tcW w:w="1166" w:type="dxa"/>
          </w:tcPr>
          <w:p w14:paraId="4F77AE34" w14:textId="21D80EF0" w:rsidR="00F37668" w:rsidRDefault="00F37668" w:rsidP="00290ADD">
            <w:pPr>
              <w:widowControl w:val="0"/>
              <w:spacing w:before="100" w:beforeAutospacing="1" w:after="100" w:afterAutospacing="1"/>
              <w:contextualSpacing/>
              <w:jc w:val="center"/>
              <w:rPr>
                <w:rFonts w:eastAsia="Times New Roman" w:cs="Arial"/>
                <w:sz w:val="22"/>
                <w:lang w:eastAsia="de-DE"/>
              </w:rPr>
            </w:pPr>
            <w:proofErr w:type="spellStart"/>
            <w:r>
              <w:rPr>
                <w:rFonts w:eastAsia="Times New Roman" w:cs="Arial"/>
                <w:sz w:val="22"/>
                <w:lang w:eastAsia="de-DE"/>
              </w:rPr>
              <w:t>tbd</w:t>
            </w:r>
            <w:proofErr w:type="spellEnd"/>
          </w:p>
        </w:tc>
      </w:tr>
      <w:tr w:rsidR="00290ADD" w14:paraId="4723520A" w14:textId="77777777" w:rsidTr="00ED77C4">
        <w:tc>
          <w:tcPr>
            <w:tcW w:w="1350" w:type="dxa"/>
            <w:shd w:val="clear" w:color="auto" w:fill="D9D9D9" w:themeFill="background1" w:themeFillShade="D9"/>
          </w:tcPr>
          <w:p w14:paraId="51BE9B22" w14:textId="26918F44"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Schnell-</w:t>
            </w:r>
            <w:proofErr w:type="spellStart"/>
            <w:r>
              <w:rPr>
                <w:rFonts w:eastAsia="Times New Roman" w:cs="Arial"/>
                <w:sz w:val="22"/>
                <w:lang w:eastAsia="de-DE"/>
              </w:rPr>
              <w:t>ladezeit</w:t>
            </w:r>
            <w:proofErr w:type="spellEnd"/>
            <w:r>
              <w:rPr>
                <w:rFonts w:eastAsia="Times New Roman" w:cs="Arial"/>
                <w:sz w:val="22"/>
                <w:lang w:eastAsia="de-DE"/>
              </w:rPr>
              <w:t>*</w:t>
            </w:r>
            <w:r w:rsidR="008003FD">
              <w:rPr>
                <w:rFonts w:eastAsia="Times New Roman" w:cs="Arial"/>
                <w:sz w:val="22"/>
                <w:lang w:eastAsia="de-DE"/>
              </w:rPr>
              <w:t>*</w:t>
            </w:r>
          </w:p>
        </w:tc>
        <w:tc>
          <w:tcPr>
            <w:tcW w:w="1232" w:type="dxa"/>
          </w:tcPr>
          <w:p w14:paraId="7F92D53F" w14:textId="77777777" w:rsidR="00213BCC"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 xml:space="preserve">ca. 30 </w:t>
            </w:r>
          </w:p>
          <w:p w14:paraId="18524EE8" w14:textId="6215F632"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min</w:t>
            </w:r>
          </w:p>
        </w:tc>
        <w:tc>
          <w:tcPr>
            <w:tcW w:w="1476" w:type="dxa"/>
          </w:tcPr>
          <w:p w14:paraId="40D5AD24" w14:textId="77777777" w:rsidR="00213BCC"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 xml:space="preserve">ca. 20 </w:t>
            </w:r>
          </w:p>
          <w:p w14:paraId="28A9CECF" w14:textId="3F0BC01B"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min</w:t>
            </w:r>
          </w:p>
        </w:tc>
        <w:tc>
          <w:tcPr>
            <w:tcW w:w="1672" w:type="dxa"/>
          </w:tcPr>
          <w:p w14:paraId="613A8746" w14:textId="441E1D23" w:rsidR="00213BCC"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ca.</w:t>
            </w:r>
            <w:r w:rsidR="003A60F1">
              <w:rPr>
                <w:rFonts w:eastAsia="Times New Roman" w:cs="Arial"/>
                <w:sz w:val="22"/>
                <w:lang w:eastAsia="de-DE"/>
              </w:rPr>
              <w:t xml:space="preserve"> </w:t>
            </w:r>
            <w:r>
              <w:rPr>
                <w:rFonts w:eastAsia="Times New Roman" w:cs="Arial"/>
                <w:sz w:val="22"/>
                <w:lang w:eastAsia="de-DE"/>
              </w:rPr>
              <w:t xml:space="preserve">30 </w:t>
            </w:r>
          </w:p>
          <w:p w14:paraId="156F9B57" w14:textId="6060160B"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min</w:t>
            </w:r>
          </w:p>
        </w:tc>
        <w:tc>
          <w:tcPr>
            <w:tcW w:w="1501" w:type="dxa"/>
          </w:tcPr>
          <w:p w14:paraId="32FA761F" w14:textId="46D833B0" w:rsidR="00213BCC"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ca.</w:t>
            </w:r>
            <w:r w:rsidR="003A60F1">
              <w:rPr>
                <w:rFonts w:eastAsia="Times New Roman" w:cs="Arial"/>
                <w:sz w:val="22"/>
                <w:lang w:eastAsia="de-DE"/>
              </w:rPr>
              <w:t xml:space="preserve"> </w:t>
            </w:r>
            <w:r>
              <w:rPr>
                <w:rFonts w:eastAsia="Times New Roman" w:cs="Arial"/>
                <w:sz w:val="22"/>
                <w:lang w:eastAsia="de-DE"/>
              </w:rPr>
              <w:t xml:space="preserve">20 </w:t>
            </w:r>
          </w:p>
          <w:p w14:paraId="75A71EA9" w14:textId="1D647C1F"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min</w:t>
            </w:r>
          </w:p>
        </w:tc>
        <w:tc>
          <w:tcPr>
            <w:tcW w:w="1096" w:type="dxa"/>
          </w:tcPr>
          <w:p w14:paraId="2750333B" w14:textId="48E69373" w:rsidR="00F37668" w:rsidRDefault="00F37668" w:rsidP="00290ADD">
            <w:pPr>
              <w:widowControl w:val="0"/>
              <w:spacing w:before="100" w:beforeAutospacing="1" w:after="100" w:afterAutospacing="1"/>
              <w:contextualSpacing/>
              <w:jc w:val="center"/>
              <w:rPr>
                <w:rFonts w:eastAsia="Times New Roman" w:cs="Arial"/>
                <w:sz w:val="22"/>
                <w:lang w:eastAsia="de-DE"/>
              </w:rPr>
            </w:pPr>
            <w:r>
              <w:rPr>
                <w:rFonts w:eastAsia="Times New Roman" w:cs="Arial"/>
                <w:sz w:val="22"/>
                <w:lang w:eastAsia="de-DE"/>
              </w:rPr>
              <w:t>ca.</w:t>
            </w:r>
            <w:r w:rsidR="003A60F1">
              <w:rPr>
                <w:rFonts w:eastAsia="Times New Roman" w:cs="Arial"/>
                <w:sz w:val="22"/>
                <w:lang w:eastAsia="de-DE"/>
              </w:rPr>
              <w:t xml:space="preserve"> </w:t>
            </w:r>
            <w:r>
              <w:rPr>
                <w:rFonts w:eastAsia="Times New Roman" w:cs="Arial"/>
                <w:sz w:val="22"/>
                <w:lang w:eastAsia="de-DE"/>
              </w:rPr>
              <w:t>10 min</w:t>
            </w:r>
          </w:p>
        </w:tc>
        <w:tc>
          <w:tcPr>
            <w:tcW w:w="1166" w:type="dxa"/>
          </w:tcPr>
          <w:p w14:paraId="4ACA1F65" w14:textId="4CF53875" w:rsidR="00F37668" w:rsidRDefault="00F37668" w:rsidP="00290ADD">
            <w:pPr>
              <w:widowControl w:val="0"/>
              <w:spacing w:before="100" w:beforeAutospacing="1" w:after="100" w:afterAutospacing="1"/>
              <w:contextualSpacing/>
              <w:jc w:val="center"/>
              <w:rPr>
                <w:rFonts w:eastAsia="Times New Roman" w:cs="Arial"/>
                <w:sz w:val="22"/>
                <w:lang w:eastAsia="de-DE"/>
              </w:rPr>
            </w:pPr>
            <w:proofErr w:type="spellStart"/>
            <w:r>
              <w:rPr>
                <w:rFonts w:eastAsia="Times New Roman" w:cs="Arial"/>
                <w:sz w:val="22"/>
                <w:lang w:eastAsia="de-DE"/>
              </w:rPr>
              <w:t>tbd</w:t>
            </w:r>
            <w:proofErr w:type="spellEnd"/>
          </w:p>
        </w:tc>
      </w:tr>
    </w:tbl>
    <w:p w14:paraId="128D64FD" w14:textId="6B8425CF" w:rsidR="00C3314A" w:rsidRDefault="00C3314A" w:rsidP="00C3314A">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 voraussichtliche Reichweite inkl. aerodynamischer und Gewichtsverbesserungen</w:t>
      </w:r>
    </w:p>
    <w:p w14:paraId="0F85E57D" w14:textId="47AB75A7" w:rsidR="00F37668" w:rsidRDefault="00F37668" w:rsidP="00DC04E8">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w:t>
      </w:r>
      <w:r w:rsidR="00C3314A">
        <w:rPr>
          <w:rFonts w:eastAsia="Times New Roman" w:cs="Arial"/>
          <w:sz w:val="22"/>
          <w:lang w:eastAsia="de-DE"/>
        </w:rPr>
        <w:t>*</w:t>
      </w:r>
      <w:r>
        <w:rPr>
          <w:rFonts w:eastAsia="Times New Roman" w:cs="Arial"/>
          <w:sz w:val="22"/>
          <w:lang w:eastAsia="de-DE"/>
        </w:rPr>
        <w:t xml:space="preserve"> von 10 auf 80 %</w:t>
      </w:r>
    </w:p>
    <w:p w14:paraId="2217F6C3" w14:textId="77777777" w:rsidR="00F37668" w:rsidRDefault="00F37668" w:rsidP="00DC04E8">
      <w:pPr>
        <w:widowControl w:val="0"/>
        <w:spacing w:before="100" w:beforeAutospacing="1" w:after="100" w:afterAutospacing="1"/>
        <w:contextualSpacing/>
        <w:rPr>
          <w:rFonts w:eastAsia="Times New Roman" w:cs="Arial"/>
          <w:sz w:val="22"/>
          <w:lang w:eastAsia="de-DE"/>
        </w:rPr>
      </w:pPr>
    </w:p>
    <w:p w14:paraId="02994245" w14:textId="0CA7D651" w:rsidR="00DC04E8" w:rsidRPr="00F37668" w:rsidRDefault="00611A27" w:rsidP="00DC04E8">
      <w:pPr>
        <w:widowControl w:val="0"/>
        <w:spacing w:before="100" w:beforeAutospacing="1" w:after="100" w:afterAutospacing="1"/>
        <w:contextualSpacing/>
        <w:rPr>
          <w:rFonts w:eastAsia="Times New Roman" w:cs="Arial"/>
          <w:b/>
          <w:bCs/>
          <w:sz w:val="22"/>
          <w:lang w:eastAsia="de-DE"/>
        </w:rPr>
      </w:pPr>
      <w:r w:rsidRPr="00F37668">
        <w:rPr>
          <w:rFonts w:eastAsia="Times New Roman" w:cs="Arial"/>
          <w:b/>
          <w:bCs/>
          <w:sz w:val="22"/>
          <w:lang w:eastAsia="de-DE"/>
        </w:rPr>
        <w:t xml:space="preserve">Optimierte </w:t>
      </w:r>
      <w:r w:rsidR="00DC04E8" w:rsidRPr="00F37668">
        <w:rPr>
          <w:rFonts w:eastAsia="Times New Roman" w:cs="Arial"/>
          <w:b/>
          <w:bCs/>
          <w:sz w:val="22"/>
          <w:lang w:eastAsia="de-DE"/>
        </w:rPr>
        <w:t xml:space="preserve">Batteriehöhe </w:t>
      </w:r>
      <w:r w:rsidRPr="00F37668">
        <w:rPr>
          <w:rFonts w:eastAsia="Times New Roman" w:cs="Arial"/>
          <w:b/>
          <w:bCs/>
          <w:sz w:val="22"/>
          <w:lang w:eastAsia="de-DE"/>
        </w:rPr>
        <w:t>verbessert</w:t>
      </w:r>
      <w:r w:rsidR="00DC04E8" w:rsidRPr="00F37668">
        <w:rPr>
          <w:rFonts w:eastAsia="Times New Roman" w:cs="Arial"/>
          <w:b/>
          <w:bCs/>
          <w:sz w:val="22"/>
          <w:lang w:eastAsia="de-DE"/>
        </w:rPr>
        <w:t xml:space="preserve"> Reichweite</w:t>
      </w:r>
    </w:p>
    <w:p w14:paraId="4C8FFE79" w14:textId="20F29077" w:rsidR="00DC04E8" w:rsidRDefault="00DC04E8" w:rsidP="00DC04E8">
      <w:pPr>
        <w:widowControl w:val="0"/>
        <w:spacing w:before="100" w:beforeAutospacing="1" w:after="100" w:afterAutospacing="1"/>
        <w:contextualSpacing/>
        <w:rPr>
          <w:rFonts w:eastAsia="Times New Roman" w:cs="Arial"/>
          <w:sz w:val="22"/>
          <w:lang w:eastAsia="de-DE"/>
        </w:rPr>
      </w:pPr>
      <w:r w:rsidRPr="00DC04E8">
        <w:rPr>
          <w:rFonts w:eastAsia="Times New Roman" w:cs="Arial"/>
          <w:sz w:val="22"/>
          <w:lang w:eastAsia="de-DE"/>
        </w:rPr>
        <w:t xml:space="preserve">Die Aerodynamik </w:t>
      </w:r>
      <w:r w:rsidR="00611A27">
        <w:rPr>
          <w:rFonts w:eastAsia="Times New Roman" w:cs="Arial"/>
          <w:sz w:val="22"/>
          <w:lang w:eastAsia="de-DE"/>
        </w:rPr>
        <w:t>ist entscheidend für die</w:t>
      </w:r>
      <w:r w:rsidRPr="00DC04E8">
        <w:rPr>
          <w:rFonts w:eastAsia="Times New Roman" w:cs="Arial"/>
          <w:sz w:val="22"/>
          <w:lang w:eastAsia="de-DE"/>
        </w:rPr>
        <w:t xml:space="preserve"> Reichweite eines jeden </w:t>
      </w:r>
      <w:r w:rsidR="00611A27">
        <w:rPr>
          <w:rFonts w:eastAsia="Times New Roman" w:cs="Arial"/>
          <w:sz w:val="22"/>
          <w:lang w:eastAsia="de-DE"/>
        </w:rPr>
        <w:t>Elektrof</w:t>
      </w:r>
      <w:r w:rsidRPr="00DC04E8">
        <w:rPr>
          <w:rFonts w:eastAsia="Times New Roman" w:cs="Arial"/>
          <w:sz w:val="22"/>
          <w:lang w:eastAsia="de-DE"/>
        </w:rPr>
        <w:t xml:space="preserve">ahrzeugs. </w:t>
      </w:r>
      <w:r w:rsidR="00611A27">
        <w:rPr>
          <w:rFonts w:eastAsia="Times New Roman" w:cs="Arial"/>
          <w:sz w:val="22"/>
          <w:lang w:eastAsia="de-DE"/>
        </w:rPr>
        <w:t>Aus diesem Grund konzentrieren sich die Bemühungen</w:t>
      </w:r>
      <w:r w:rsidR="00C749EB">
        <w:rPr>
          <w:rFonts w:eastAsia="Times New Roman" w:cs="Arial"/>
          <w:sz w:val="22"/>
          <w:lang w:eastAsia="de-DE"/>
        </w:rPr>
        <w:t xml:space="preserve"> aller Automobilhersteller</w:t>
      </w:r>
      <w:r w:rsidR="00611A27">
        <w:rPr>
          <w:rFonts w:eastAsia="Times New Roman" w:cs="Arial"/>
          <w:sz w:val="22"/>
          <w:lang w:eastAsia="de-DE"/>
        </w:rPr>
        <w:t xml:space="preserve"> auf einen reduzierten bzw. optimierten Luftwiderstandsbeiwert (</w:t>
      </w:r>
      <w:proofErr w:type="spellStart"/>
      <w:r w:rsidR="00C749EB">
        <w:rPr>
          <w:rFonts w:eastAsia="Times New Roman" w:cs="Arial"/>
          <w:sz w:val="22"/>
          <w:lang w:eastAsia="de-DE"/>
        </w:rPr>
        <w:t>c</w:t>
      </w:r>
      <w:r w:rsidR="00172FC9" w:rsidRPr="00172FC9">
        <w:rPr>
          <w:rFonts w:eastAsia="Times New Roman" w:cs="Arial"/>
          <w:sz w:val="22"/>
          <w:vertAlign w:val="subscript"/>
          <w:lang w:eastAsia="de-DE"/>
        </w:rPr>
        <w:t>W</w:t>
      </w:r>
      <w:proofErr w:type="spellEnd"/>
      <w:r w:rsidR="00611A27">
        <w:rPr>
          <w:rFonts w:eastAsia="Times New Roman" w:cs="Arial"/>
          <w:sz w:val="22"/>
          <w:lang w:eastAsia="de-DE"/>
        </w:rPr>
        <w:t>).</w:t>
      </w:r>
      <w:r w:rsidR="00C749EB">
        <w:rPr>
          <w:rFonts w:eastAsia="Times New Roman" w:cs="Arial"/>
          <w:sz w:val="22"/>
          <w:lang w:eastAsia="de-DE"/>
        </w:rPr>
        <w:t xml:space="preserve"> Toyota geht jetzt noch einen Schritt weiter und berücksichtigt den sogenannten Strömungswiderstand (</w:t>
      </w:r>
      <w:proofErr w:type="spellStart"/>
      <w:r w:rsidR="00C749EB">
        <w:rPr>
          <w:rFonts w:eastAsia="Times New Roman" w:cs="Arial"/>
          <w:sz w:val="22"/>
          <w:lang w:eastAsia="de-DE"/>
        </w:rPr>
        <w:t>c</w:t>
      </w:r>
      <w:r w:rsidR="00172FC9">
        <w:rPr>
          <w:rFonts w:eastAsia="Times New Roman" w:cs="Arial"/>
          <w:sz w:val="22"/>
          <w:vertAlign w:val="subscript"/>
          <w:lang w:eastAsia="de-DE"/>
        </w:rPr>
        <w:t>W</w:t>
      </w:r>
      <w:r w:rsidR="00C749EB">
        <w:rPr>
          <w:rFonts w:eastAsia="Times New Roman" w:cs="Arial"/>
          <w:sz w:val="22"/>
          <w:lang w:eastAsia="de-DE"/>
        </w:rPr>
        <w:t>A</w:t>
      </w:r>
      <w:proofErr w:type="spellEnd"/>
      <w:r w:rsidR="00C749EB">
        <w:rPr>
          <w:rFonts w:eastAsia="Times New Roman" w:cs="Arial"/>
          <w:sz w:val="22"/>
          <w:lang w:eastAsia="de-DE"/>
        </w:rPr>
        <w:t>), der die Frontfläche einbezieht, die einen noch viel größeren Einfluss auf die Reichweite hat.</w:t>
      </w:r>
    </w:p>
    <w:p w14:paraId="59525C92" w14:textId="77777777" w:rsidR="00611A27" w:rsidRPr="00DC04E8" w:rsidRDefault="00611A27" w:rsidP="00DC04E8">
      <w:pPr>
        <w:widowControl w:val="0"/>
        <w:spacing w:before="100" w:beforeAutospacing="1" w:after="100" w:afterAutospacing="1"/>
        <w:contextualSpacing/>
        <w:rPr>
          <w:rFonts w:eastAsia="Times New Roman" w:cs="Arial"/>
          <w:sz w:val="22"/>
          <w:lang w:eastAsia="de-DE"/>
        </w:rPr>
      </w:pPr>
    </w:p>
    <w:p w14:paraId="6FAF0041" w14:textId="43F572EB" w:rsidR="00DC04E8" w:rsidRPr="00DC04E8" w:rsidRDefault="00DC04E8" w:rsidP="00DC04E8">
      <w:pPr>
        <w:widowControl w:val="0"/>
        <w:spacing w:before="100" w:beforeAutospacing="1" w:after="100" w:afterAutospacing="1"/>
        <w:contextualSpacing/>
        <w:rPr>
          <w:rFonts w:eastAsia="Times New Roman" w:cs="Arial"/>
          <w:sz w:val="22"/>
          <w:lang w:eastAsia="de-DE"/>
        </w:rPr>
      </w:pPr>
      <w:r w:rsidRPr="00DC04E8">
        <w:rPr>
          <w:rFonts w:eastAsia="Times New Roman" w:cs="Arial"/>
          <w:sz w:val="22"/>
          <w:lang w:eastAsia="de-DE"/>
        </w:rPr>
        <w:t xml:space="preserve">Im Mittelpunkt </w:t>
      </w:r>
      <w:r w:rsidR="00C749EB">
        <w:rPr>
          <w:rFonts w:eastAsia="Times New Roman" w:cs="Arial"/>
          <w:sz w:val="22"/>
          <w:lang w:eastAsia="de-DE"/>
        </w:rPr>
        <w:t>steht dabei</w:t>
      </w:r>
      <w:r w:rsidRPr="00DC04E8">
        <w:rPr>
          <w:rFonts w:eastAsia="Times New Roman" w:cs="Arial"/>
          <w:sz w:val="22"/>
          <w:lang w:eastAsia="de-DE"/>
        </w:rPr>
        <w:t xml:space="preserve"> die Höhe der Batterie, die normalerweise unter dem Fahrzeugboden untergebracht ist. Dies kann</w:t>
      </w:r>
      <w:r w:rsidR="00C749EB">
        <w:rPr>
          <w:rFonts w:eastAsia="Times New Roman" w:cs="Arial"/>
          <w:sz w:val="22"/>
          <w:lang w:eastAsia="de-DE"/>
        </w:rPr>
        <w:t xml:space="preserve"> jedoch</w:t>
      </w:r>
      <w:r w:rsidRPr="00DC04E8">
        <w:rPr>
          <w:rFonts w:eastAsia="Times New Roman" w:cs="Arial"/>
          <w:sz w:val="22"/>
          <w:lang w:eastAsia="de-DE"/>
        </w:rPr>
        <w:t xml:space="preserve"> zu einem A</w:t>
      </w:r>
      <w:r w:rsidR="00C749EB">
        <w:rPr>
          <w:rFonts w:eastAsia="Times New Roman" w:cs="Arial"/>
          <w:sz w:val="22"/>
          <w:lang w:eastAsia="de-DE"/>
        </w:rPr>
        <w:t>nstieg der</w:t>
      </w:r>
      <w:r w:rsidR="008E07D5">
        <w:rPr>
          <w:rFonts w:eastAsia="Times New Roman" w:cs="Arial"/>
          <w:sz w:val="22"/>
          <w:lang w:eastAsia="de-DE"/>
        </w:rPr>
        <w:t xml:space="preserve"> Gesamtfahrzeughöhe</w:t>
      </w:r>
      <w:r w:rsidR="00C749EB">
        <w:rPr>
          <w:rFonts w:eastAsia="Times New Roman" w:cs="Arial"/>
          <w:sz w:val="22"/>
          <w:lang w:eastAsia="de-DE"/>
        </w:rPr>
        <w:t xml:space="preserve"> </w:t>
      </w:r>
      <w:r w:rsidRPr="00DC04E8">
        <w:rPr>
          <w:rFonts w:eastAsia="Times New Roman" w:cs="Arial"/>
          <w:sz w:val="22"/>
          <w:lang w:eastAsia="de-DE"/>
        </w:rPr>
        <w:t xml:space="preserve">führen, was sich wiederum überproportional auf den </w:t>
      </w:r>
      <w:proofErr w:type="spellStart"/>
      <w:r w:rsidR="008E07D5">
        <w:rPr>
          <w:rFonts w:eastAsia="Times New Roman" w:cs="Arial"/>
          <w:sz w:val="22"/>
          <w:lang w:eastAsia="de-DE"/>
        </w:rPr>
        <w:t>c</w:t>
      </w:r>
      <w:r w:rsidR="008E07D5" w:rsidRPr="008E07D5">
        <w:rPr>
          <w:rFonts w:eastAsia="Times New Roman" w:cs="Arial"/>
          <w:sz w:val="22"/>
          <w:vertAlign w:val="subscript"/>
          <w:lang w:eastAsia="de-DE"/>
        </w:rPr>
        <w:t>W</w:t>
      </w:r>
      <w:r w:rsidRPr="00DC04E8">
        <w:rPr>
          <w:rFonts w:eastAsia="Times New Roman" w:cs="Arial"/>
          <w:sz w:val="22"/>
          <w:lang w:eastAsia="de-DE"/>
        </w:rPr>
        <w:t>A</w:t>
      </w:r>
      <w:proofErr w:type="spellEnd"/>
      <w:r w:rsidRPr="00DC04E8">
        <w:rPr>
          <w:rFonts w:eastAsia="Times New Roman" w:cs="Arial"/>
          <w:sz w:val="22"/>
          <w:lang w:eastAsia="de-DE"/>
        </w:rPr>
        <w:t xml:space="preserve">-Wert und </w:t>
      </w:r>
      <w:r w:rsidRPr="00DC04E8">
        <w:rPr>
          <w:rFonts w:eastAsia="Times New Roman" w:cs="Arial"/>
          <w:sz w:val="22"/>
          <w:lang w:eastAsia="de-DE"/>
        </w:rPr>
        <w:lastRenderedPageBreak/>
        <w:t>damit auf die Reichweite des Fahrzeugs auswirkt.</w:t>
      </w:r>
    </w:p>
    <w:p w14:paraId="27A9B760" w14:textId="77777777" w:rsidR="00DC04E8" w:rsidRPr="00DC04E8" w:rsidRDefault="00DC04E8" w:rsidP="00DC04E8">
      <w:pPr>
        <w:widowControl w:val="0"/>
        <w:spacing w:before="100" w:beforeAutospacing="1" w:after="100" w:afterAutospacing="1"/>
        <w:contextualSpacing/>
        <w:rPr>
          <w:rFonts w:eastAsia="Times New Roman" w:cs="Arial"/>
          <w:sz w:val="22"/>
          <w:lang w:eastAsia="de-DE"/>
        </w:rPr>
      </w:pPr>
    </w:p>
    <w:p w14:paraId="7CE9812B" w14:textId="7C5B7A1B" w:rsidR="00DC04E8" w:rsidRPr="00DC04E8" w:rsidRDefault="00C749EB" w:rsidP="00DC04E8">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Aus diesem Grund feilt Toyota an einer möglichst flachen Batterie: Misst das aktuelle Batteriepaket des Toyota bZ4X (</w:t>
      </w:r>
      <w:r w:rsidR="00B75AF8">
        <w:rPr>
          <w:rFonts w:eastAsia="Times New Roman" w:cs="Arial"/>
          <w:sz w:val="22"/>
          <w:lang w:eastAsia="de-DE"/>
        </w:rPr>
        <w:t>S</w:t>
      </w:r>
      <w:r w:rsidR="00B75AF8">
        <w:rPr>
          <w:rStyle w:val="normaltextrun"/>
          <w:rFonts w:ascii="Calibri" w:hAnsi="Calibri" w:cs="Calibri"/>
          <w:color w:val="000000"/>
          <w:shd w:val="clear" w:color="auto" w:fill="FFFFFF"/>
        </w:rPr>
        <w:t xml:space="preserve">tromverbrauch Toyota bZ4X, Elektromotor 150 kW (204 PS) </w:t>
      </w:r>
      <w:r w:rsidR="00B75AF8" w:rsidRPr="009172BE">
        <w:rPr>
          <w:rStyle w:val="normaltextrun"/>
          <w:rFonts w:ascii="Calibri" w:hAnsi="Calibri" w:cs="Calibri"/>
          <w:color w:val="000000"/>
          <w:shd w:val="clear" w:color="auto" w:fill="FFFFFF"/>
        </w:rPr>
        <w:t xml:space="preserve">oder </w:t>
      </w:r>
      <w:r w:rsidR="00B75AF8">
        <w:rPr>
          <w:rStyle w:val="normaltextrun"/>
          <w:rFonts w:ascii="Calibri" w:hAnsi="Calibri" w:cs="Calibri"/>
          <w:color w:val="000000"/>
          <w:shd w:val="clear" w:color="auto" w:fill="FFFFFF"/>
        </w:rPr>
        <w:t>Elektromotor 160 kW (218 PS): kombiniert: 18,0–14,4 kWh/100 km, CO₂-Emissionen: 0 g/km, elektrische Reichweite (EAER): 415–513 km und elektrische Reichweite (</w:t>
      </w:r>
      <w:proofErr w:type="gramStart"/>
      <w:r w:rsidR="00B75AF8">
        <w:rPr>
          <w:rStyle w:val="normaltextrun"/>
          <w:rFonts w:ascii="Calibri" w:hAnsi="Calibri" w:cs="Calibri"/>
          <w:color w:val="000000"/>
          <w:shd w:val="clear" w:color="auto" w:fill="FFFFFF"/>
        </w:rPr>
        <w:t>EAER City</w:t>
      </w:r>
      <w:proofErr w:type="gramEnd"/>
      <w:r w:rsidR="00B75AF8">
        <w:rPr>
          <w:rStyle w:val="normaltextrun"/>
          <w:rFonts w:ascii="Calibri" w:hAnsi="Calibri" w:cs="Calibri"/>
          <w:color w:val="000000"/>
          <w:shd w:val="clear" w:color="auto" w:fill="FFFFFF"/>
        </w:rPr>
        <w:t>): 547-686 km. Werte gemäß WLTP-Prüfverfahren.</w:t>
      </w:r>
      <w:r w:rsidRPr="009172BE">
        <w:rPr>
          <w:rStyle w:val="normaltextrun"/>
          <w:rFonts w:ascii="Calibri" w:hAnsi="Calibri" w:cs="Calibri"/>
          <w:color w:val="000000"/>
          <w:shd w:val="clear" w:color="auto" w:fill="FFFFFF"/>
        </w:rPr>
        <w:t xml:space="preserve">) noch 150 Millimeter in der Höhe (inklusive Gehäuse), sollen künftige Akkus 120 Millimeter bzw. in Hochleistungsfahrzeugen mit niedrigem Hüftpunkt sogar nur 100 Millimeter hoch sein. </w:t>
      </w:r>
      <w:r w:rsidR="00DC04E8" w:rsidRPr="009172BE">
        <w:rPr>
          <w:rStyle w:val="normaltextrun"/>
          <w:rFonts w:ascii="Calibri" w:hAnsi="Calibri" w:cs="Calibri"/>
          <w:color w:val="000000"/>
          <w:shd w:val="clear" w:color="auto" w:fill="FFFFFF"/>
        </w:rPr>
        <w:t xml:space="preserve">Diese Fortschritte können sich positiv auf Reichweite, Fahrverhalten und </w:t>
      </w:r>
      <w:proofErr w:type="spellStart"/>
      <w:r w:rsidRPr="009172BE">
        <w:rPr>
          <w:rStyle w:val="normaltextrun"/>
          <w:rFonts w:ascii="Calibri" w:hAnsi="Calibri" w:cs="Calibri"/>
          <w:color w:val="000000"/>
          <w:shd w:val="clear" w:color="auto" w:fill="FFFFFF"/>
        </w:rPr>
        <w:t>Packaging</w:t>
      </w:r>
      <w:proofErr w:type="spellEnd"/>
      <w:r w:rsidR="00DC04E8" w:rsidRPr="009172BE">
        <w:rPr>
          <w:rStyle w:val="normaltextrun"/>
          <w:rFonts w:ascii="Calibri" w:hAnsi="Calibri" w:cs="Calibri"/>
          <w:color w:val="000000"/>
          <w:shd w:val="clear" w:color="auto" w:fill="FFFFFF"/>
        </w:rPr>
        <w:t xml:space="preserve"> auswirken</w:t>
      </w:r>
      <w:r w:rsidRPr="009172BE">
        <w:rPr>
          <w:rStyle w:val="normaltextrun"/>
          <w:rFonts w:ascii="Calibri" w:hAnsi="Calibri" w:cs="Calibri"/>
          <w:color w:val="000000"/>
          <w:shd w:val="clear" w:color="auto" w:fill="FFFFFF"/>
        </w:rPr>
        <w:t>.</w:t>
      </w:r>
      <w:r w:rsidR="00ED77C4">
        <w:rPr>
          <w:rFonts w:eastAsia="Times New Roman" w:cs="Arial"/>
          <w:sz w:val="22"/>
          <w:lang w:eastAsia="de-DE"/>
        </w:rPr>
        <w:t xml:space="preserve"> </w:t>
      </w:r>
    </w:p>
    <w:p w14:paraId="562C1CC7" w14:textId="77777777" w:rsidR="00A830CB" w:rsidRDefault="00A830CB" w:rsidP="61B3E3AF">
      <w:pPr>
        <w:widowControl w:val="0"/>
        <w:spacing w:before="100" w:beforeAutospacing="1" w:after="100" w:afterAutospacing="1"/>
        <w:contextualSpacing/>
        <w:rPr>
          <w:rFonts w:eastAsia="Times New Roman" w:cs="Arial"/>
          <w:sz w:val="22"/>
          <w:lang w:eastAsia="de-DE"/>
        </w:rPr>
      </w:pPr>
    </w:p>
    <w:p w14:paraId="55DCA9F8" w14:textId="77777777" w:rsidR="000F52EF" w:rsidRDefault="000F52EF" w:rsidP="61B3E3AF">
      <w:pPr>
        <w:widowControl w:val="0"/>
        <w:spacing w:before="100" w:beforeAutospacing="1" w:after="100" w:afterAutospacing="1"/>
        <w:contextualSpacing/>
        <w:rPr>
          <w:rFonts w:eastAsia="Times New Roman" w:cs="Arial"/>
          <w:sz w:val="22"/>
          <w:lang w:eastAsia="de-DE"/>
        </w:rPr>
      </w:pPr>
    </w:p>
    <w:p w14:paraId="661691BB" w14:textId="77777777" w:rsidR="007F188D" w:rsidRDefault="007F188D" w:rsidP="61B3E3AF">
      <w:pPr>
        <w:widowControl w:val="0"/>
        <w:spacing w:before="100" w:beforeAutospacing="1" w:after="100" w:afterAutospacing="1"/>
        <w:contextualSpacing/>
        <w:rPr>
          <w:rFonts w:eastAsia="Times New Roman" w:cs="Arial"/>
          <w:sz w:val="22"/>
          <w:lang w:eastAsia="de-DE"/>
        </w:rPr>
      </w:pPr>
    </w:p>
    <w:p w14:paraId="325EF2E8" w14:textId="2525469F" w:rsidR="00603998" w:rsidRPr="00E145AE" w:rsidRDefault="00603998" w:rsidP="00603998">
      <w:pPr>
        <w:widowControl w:val="0"/>
        <w:spacing w:before="100" w:beforeAutospacing="1" w:after="100" w:afterAutospacing="1"/>
        <w:contextualSpacing/>
        <w:rPr>
          <w:rFonts w:eastAsia="Times New Roman" w:cs="Arial"/>
          <w:sz w:val="22"/>
          <w:lang w:eastAsia="de-DE"/>
        </w:rPr>
      </w:pPr>
      <w:r w:rsidRPr="009E6FEA">
        <w:rPr>
          <w:rFonts w:eastAsia="Arial" w:cs="Arial"/>
          <w:color w:val="000000"/>
          <w:sz w:val="16"/>
          <w:szCs w:val="16"/>
        </w:rPr>
        <w:t xml:space="preserve">Diese Meldung und weitere Informationen rund um Toyota finden Sie auch unter: </w:t>
      </w:r>
    </w:p>
    <w:p w14:paraId="7F997396" w14:textId="77777777" w:rsidR="00603998" w:rsidRPr="009E6FEA" w:rsidRDefault="00603998" w:rsidP="00603998">
      <w:pPr>
        <w:pBdr>
          <w:top w:val="nil"/>
          <w:left w:val="nil"/>
          <w:bottom w:val="nil"/>
          <w:right w:val="nil"/>
          <w:between w:val="nil"/>
        </w:pBdr>
        <w:ind w:hanging="2"/>
        <w:rPr>
          <w:rFonts w:eastAsia="Arial" w:cs="Arial"/>
          <w:color w:val="000000"/>
          <w:sz w:val="16"/>
          <w:szCs w:val="16"/>
        </w:rPr>
      </w:pPr>
      <w:r w:rsidRPr="009E6FEA">
        <w:rPr>
          <w:rFonts w:eastAsia="Arial" w:cs="Arial"/>
          <w:color w:val="000000"/>
          <w:sz w:val="16"/>
          <w:szCs w:val="16"/>
        </w:rPr>
        <w:t xml:space="preserve">www.toyota-media.de </w:t>
      </w:r>
    </w:p>
    <w:p w14:paraId="3CF4425F" w14:textId="77777777" w:rsidR="00603998" w:rsidRPr="009E6FEA" w:rsidRDefault="00603998" w:rsidP="00603998">
      <w:pPr>
        <w:pBdr>
          <w:top w:val="nil"/>
          <w:left w:val="nil"/>
          <w:bottom w:val="nil"/>
          <w:right w:val="nil"/>
          <w:between w:val="nil"/>
        </w:pBdr>
        <w:ind w:hanging="2"/>
        <w:rPr>
          <w:rFonts w:eastAsia="Arial" w:cs="Arial"/>
          <w:color w:val="000000"/>
          <w:sz w:val="16"/>
          <w:szCs w:val="16"/>
        </w:rPr>
      </w:pPr>
      <w:r w:rsidRPr="009E6FEA">
        <w:rPr>
          <w:rFonts w:eastAsia="Arial" w:cs="Arial"/>
          <w:color w:val="000000"/>
          <w:sz w:val="16"/>
          <w:szCs w:val="16"/>
        </w:rPr>
        <w:t xml:space="preserve">Ihr Ansprechpartner bei redaktionellen Rückfragen: </w:t>
      </w:r>
    </w:p>
    <w:p w14:paraId="01A2FA2D" w14:textId="13B0D517" w:rsidR="00603998" w:rsidRPr="008656D3" w:rsidRDefault="00C20538" w:rsidP="00603998">
      <w:pPr>
        <w:pBdr>
          <w:top w:val="nil"/>
          <w:left w:val="nil"/>
          <w:bottom w:val="nil"/>
          <w:right w:val="nil"/>
          <w:between w:val="nil"/>
        </w:pBdr>
        <w:ind w:hanging="2"/>
        <w:rPr>
          <w:rFonts w:eastAsia="Arial" w:cs="Arial"/>
          <w:color w:val="000000"/>
          <w:sz w:val="16"/>
          <w:szCs w:val="16"/>
        </w:rPr>
      </w:pPr>
      <w:r>
        <w:rPr>
          <w:rFonts w:eastAsia="Arial" w:cs="Arial"/>
          <w:color w:val="000000"/>
          <w:sz w:val="16"/>
          <w:szCs w:val="16"/>
        </w:rPr>
        <w:t>Ralph Müller</w:t>
      </w:r>
      <w:r w:rsidR="00603998" w:rsidRPr="008656D3">
        <w:rPr>
          <w:rFonts w:eastAsia="Arial" w:cs="Arial"/>
          <w:color w:val="000000"/>
          <w:sz w:val="16"/>
          <w:szCs w:val="16"/>
        </w:rPr>
        <w:t>, Tel. (02234) 102-22</w:t>
      </w:r>
      <w:r>
        <w:rPr>
          <w:rFonts w:eastAsia="Arial" w:cs="Arial"/>
          <w:color w:val="000000"/>
          <w:sz w:val="16"/>
          <w:szCs w:val="16"/>
        </w:rPr>
        <w:t>25</w:t>
      </w:r>
      <w:r w:rsidR="00603998" w:rsidRPr="008656D3">
        <w:rPr>
          <w:rFonts w:eastAsia="Arial" w:cs="Arial"/>
          <w:color w:val="000000"/>
          <w:sz w:val="16"/>
          <w:szCs w:val="16"/>
        </w:rPr>
        <w:t>, Fax (02234) 102-9922</w:t>
      </w:r>
      <w:r>
        <w:rPr>
          <w:rFonts w:eastAsia="Arial" w:cs="Arial"/>
          <w:color w:val="000000"/>
          <w:sz w:val="16"/>
          <w:szCs w:val="16"/>
        </w:rPr>
        <w:t>25</w:t>
      </w:r>
      <w:r w:rsidR="00603998" w:rsidRPr="008656D3">
        <w:rPr>
          <w:rFonts w:eastAsia="Arial" w:cs="Arial"/>
          <w:color w:val="000000"/>
          <w:sz w:val="16"/>
          <w:szCs w:val="16"/>
        </w:rPr>
        <w:t xml:space="preserve"> </w:t>
      </w:r>
    </w:p>
    <w:p w14:paraId="5515195D" w14:textId="7DF83355" w:rsidR="00C20538" w:rsidRPr="00603998" w:rsidRDefault="00000000" w:rsidP="00AC0ABA">
      <w:pPr>
        <w:ind w:hanging="2"/>
        <w:rPr>
          <w:rFonts w:eastAsia="Times New Roman" w:cs="Arial"/>
          <w:sz w:val="16"/>
          <w:szCs w:val="16"/>
          <w:lang w:eastAsia="de-DE"/>
        </w:rPr>
      </w:pPr>
      <w:hyperlink r:id="rId11" w:history="1">
        <w:r w:rsidR="00C20538" w:rsidRPr="0085661F">
          <w:rPr>
            <w:rStyle w:val="Hyperlink"/>
            <w:rFonts w:eastAsia="Arial" w:cs="Arial"/>
            <w:sz w:val="16"/>
            <w:szCs w:val="16"/>
          </w:rPr>
          <w:t>ralph.mueller@toyota.de</w:t>
        </w:r>
      </w:hyperlink>
    </w:p>
    <w:sectPr w:rsidR="00C20538" w:rsidRPr="00603998" w:rsidSect="00484D8B">
      <w:headerReference w:type="even" r:id="rId12"/>
      <w:head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29DE" w14:textId="77777777" w:rsidR="00DF7F29" w:rsidRDefault="00DF7F29" w:rsidP="005A6B6B">
      <w:pPr>
        <w:spacing w:line="240" w:lineRule="auto"/>
      </w:pPr>
      <w:r>
        <w:separator/>
      </w:r>
    </w:p>
  </w:endnote>
  <w:endnote w:type="continuationSeparator" w:id="0">
    <w:p w14:paraId="5041394A" w14:textId="77777777" w:rsidR="00DF7F29" w:rsidRDefault="00DF7F29" w:rsidP="005A6B6B">
      <w:pPr>
        <w:spacing w:line="240" w:lineRule="auto"/>
      </w:pPr>
      <w:r>
        <w:continuationSeparator/>
      </w:r>
    </w:p>
  </w:endnote>
  <w:endnote w:type="continuationNotice" w:id="1">
    <w:p w14:paraId="354093CA" w14:textId="77777777" w:rsidR="00DF7F29" w:rsidRDefault="00DF7F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9302" w14:textId="77777777" w:rsidR="00DF7F29" w:rsidRDefault="00DF7F29" w:rsidP="005A6B6B">
      <w:pPr>
        <w:spacing w:line="240" w:lineRule="auto"/>
      </w:pPr>
      <w:r>
        <w:separator/>
      </w:r>
    </w:p>
  </w:footnote>
  <w:footnote w:type="continuationSeparator" w:id="0">
    <w:p w14:paraId="07803110" w14:textId="77777777" w:rsidR="00DF7F29" w:rsidRDefault="00DF7F29" w:rsidP="005A6B6B">
      <w:pPr>
        <w:spacing w:line="240" w:lineRule="auto"/>
      </w:pPr>
      <w:r>
        <w:continuationSeparator/>
      </w:r>
    </w:p>
  </w:footnote>
  <w:footnote w:type="continuationNotice" w:id="1">
    <w:p w14:paraId="45D262E6" w14:textId="77777777" w:rsidR="00DF7F29" w:rsidRDefault="00DF7F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50D9" w14:textId="64E6E684" w:rsidR="000407AE" w:rsidRDefault="000407AE">
    <w:pPr>
      <w:pStyle w:val="Kopfzeile"/>
    </w:pPr>
    <w:r>
      <w:rPr>
        <w:noProof/>
      </w:rPr>
      <mc:AlternateContent>
        <mc:Choice Requires="wps">
          <w:drawing>
            <wp:anchor distT="0" distB="0" distL="0" distR="0" simplePos="0" relativeHeight="251659264" behindDoc="0" locked="0" layoutInCell="1" allowOverlap="1" wp14:anchorId="0926551C" wp14:editId="1C15BB29">
              <wp:simplePos x="635" y="635"/>
              <wp:positionH relativeFrom="page">
                <wp:align>center</wp:align>
              </wp:positionH>
              <wp:positionV relativeFrom="page">
                <wp:align>top</wp:align>
              </wp:positionV>
              <wp:extent cx="443865" cy="443865"/>
              <wp:effectExtent l="0" t="0" r="1270" b="6985"/>
              <wp:wrapNone/>
              <wp:docPr id="1474108949" name="Textfeld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7C78B" w14:textId="417EF630" w:rsidR="000407AE" w:rsidRPr="000407AE" w:rsidRDefault="000407AE" w:rsidP="000407AE">
                          <w:pPr>
                            <w:rPr>
                              <w:rFonts w:ascii="MS UI Gothic" w:eastAsia="MS UI Gothic" w:hAnsi="MS UI Gothic" w:cs="MS UI Gothic"/>
                              <w:noProof/>
                              <w:color w:val="000000"/>
                              <w:sz w:val="20"/>
                              <w:szCs w:val="20"/>
                            </w:rPr>
                          </w:pPr>
                          <w:r w:rsidRPr="000407AE">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26551C" id="_x0000_t202" coordsize="21600,21600" o:spt="202" path="m,l,21600r21600,l21600,xe">
              <v:stroke joinstyle="miter"/>
              <v:path gradientshapeok="t" o:connecttype="rect"/>
            </v:shapetype>
            <v:shape id="Textfeld 2" o:spid="_x0000_s1026" type="#_x0000_t202" alt="•• PROTECTED 関係者外秘"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fill o:detectmouseclick="t"/>
              <v:textbox style="mso-fit-shape-to-text:t" inset="0,15pt,0,0">
                <w:txbxContent>
                  <w:p w14:paraId="2C07C78B" w14:textId="417EF630" w:rsidR="000407AE" w:rsidRPr="000407AE" w:rsidRDefault="000407AE" w:rsidP="000407AE">
                    <w:pPr>
                      <w:rPr>
                        <w:rFonts w:ascii="MS UI Gothic" w:eastAsia="MS UI Gothic" w:hAnsi="MS UI Gothic" w:cs="MS UI Gothic"/>
                        <w:noProof/>
                        <w:color w:val="000000"/>
                        <w:sz w:val="20"/>
                        <w:szCs w:val="20"/>
                      </w:rPr>
                    </w:pPr>
                    <w:r w:rsidRPr="000407AE">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0DBA" w14:textId="29F0F3B2" w:rsidR="000407AE" w:rsidRDefault="000407AE">
    <w:pPr>
      <w:pStyle w:val="Kopfzeile"/>
    </w:pPr>
    <w:r>
      <w:rPr>
        <w:noProof/>
      </w:rPr>
      <mc:AlternateContent>
        <mc:Choice Requires="wps">
          <w:drawing>
            <wp:anchor distT="0" distB="0" distL="0" distR="0" simplePos="0" relativeHeight="251658240" behindDoc="0" locked="0" layoutInCell="1" allowOverlap="1" wp14:anchorId="1BC1BA79" wp14:editId="56E7651C">
              <wp:simplePos x="635" y="635"/>
              <wp:positionH relativeFrom="page">
                <wp:align>center</wp:align>
              </wp:positionH>
              <wp:positionV relativeFrom="page">
                <wp:align>top</wp:align>
              </wp:positionV>
              <wp:extent cx="443865" cy="443865"/>
              <wp:effectExtent l="0" t="0" r="1270" b="6985"/>
              <wp:wrapNone/>
              <wp:docPr id="1293172686" name="Textfeld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E73B0" w14:textId="38492C29" w:rsidR="000407AE" w:rsidRPr="000407AE" w:rsidRDefault="000407AE" w:rsidP="000407AE">
                          <w:pPr>
                            <w:rPr>
                              <w:rFonts w:ascii="MS UI Gothic" w:eastAsia="MS UI Gothic" w:hAnsi="MS UI Gothic" w:cs="MS UI Gothic"/>
                              <w:noProof/>
                              <w:color w:val="000000"/>
                              <w:sz w:val="20"/>
                              <w:szCs w:val="20"/>
                            </w:rPr>
                          </w:pPr>
                          <w:r w:rsidRPr="000407AE">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C1BA79" id="_x0000_t202" coordsize="21600,21600" o:spt="202" path="m,l,21600r21600,l21600,xe">
              <v:stroke joinstyle="miter"/>
              <v:path gradientshapeok="t" o:connecttype="rect"/>
            </v:shapetype>
            <v:shape id="Textfeld 1" o:spid="_x0000_s1028" type="#_x0000_t202" alt="•• PROTECTED 関係者外秘"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fill o:detectmouseclick="t"/>
              <v:textbox style="mso-fit-shape-to-text:t" inset="0,15pt,0,0">
                <w:txbxContent>
                  <w:p w14:paraId="711E73B0" w14:textId="38492C29" w:rsidR="000407AE" w:rsidRPr="000407AE" w:rsidRDefault="000407AE" w:rsidP="000407AE">
                    <w:pPr>
                      <w:rPr>
                        <w:rFonts w:ascii="MS UI Gothic" w:eastAsia="MS UI Gothic" w:hAnsi="MS UI Gothic" w:cs="MS UI Gothic"/>
                        <w:noProof/>
                        <w:color w:val="000000"/>
                        <w:sz w:val="20"/>
                        <w:szCs w:val="20"/>
                      </w:rPr>
                    </w:pPr>
                    <w:r w:rsidRPr="000407AE">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53B8D"/>
    <w:multiLevelType w:val="hybridMultilevel"/>
    <w:tmpl w:val="88964D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0D00A1"/>
    <w:multiLevelType w:val="hybridMultilevel"/>
    <w:tmpl w:val="52D6687E"/>
    <w:lvl w:ilvl="0" w:tplc="BE566A6C">
      <w:start w:val="17"/>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CA5D35"/>
    <w:multiLevelType w:val="hybridMultilevel"/>
    <w:tmpl w:val="27E24D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4DD0219"/>
    <w:multiLevelType w:val="hybridMultilevel"/>
    <w:tmpl w:val="72E67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03197E"/>
    <w:multiLevelType w:val="multilevel"/>
    <w:tmpl w:val="78E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E50EB"/>
    <w:multiLevelType w:val="hybridMultilevel"/>
    <w:tmpl w:val="311C5B2A"/>
    <w:lvl w:ilvl="0" w:tplc="375EA4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0400263">
    <w:abstractNumId w:val="1"/>
  </w:num>
  <w:num w:numId="2" w16cid:durableId="884756236">
    <w:abstractNumId w:val="4"/>
  </w:num>
  <w:num w:numId="3" w16cid:durableId="1391728589">
    <w:abstractNumId w:val="0"/>
  </w:num>
  <w:num w:numId="4" w16cid:durableId="1668289356">
    <w:abstractNumId w:val="5"/>
  </w:num>
  <w:num w:numId="5" w16cid:durableId="286546881">
    <w:abstractNumId w:val="3"/>
  </w:num>
  <w:num w:numId="6" w16cid:durableId="717363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71"/>
    <w:rsid w:val="00000284"/>
    <w:rsid w:val="00001C82"/>
    <w:rsid w:val="00001E52"/>
    <w:rsid w:val="00001F90"/>
    <w:rsid w:val="00003AE9"/>
    <w:rsid w:val="00004D45"/>
    <w:rsid w:val="000053B8"/>
    <w:rsid w:val="000079CA"/>
    <w:rsid w:val="00007E1F"/>
    <w:rsid w:val="00012121"/>
    <w:rsid w:val="00013344"/>
    <w:rsid w:val="00014561"/>
    <w:rsid w:val="00015762"/>
    <w:rsid w:val="00016FDD"/>
    <w:rsid w:val="00017B84"/>
    <w:rsid w:val="00020426"/>
    <w:rsid w:val="00020AB3"/>
    <w:rsid w:val="00020F26"/>
    <w:rsid w:val="00022001"/>
    <w:rsid w:val="00022337"/>
    <w:rsid w:val="00022DEB"/>
    <w:rsid w:val="00023B89"/>
    <w:rsid w:val="000251EA"/>
    <w:rsid w:val="000274EE"/>
    <w:rsid w:val="0002797A"/>
    <w:rsid w:val="00030B85"/>
    <w:rsid w:val="00031FA6"/>
    <w:rsid w:val="00033B0B"/>
    <w:rsid w:val="0003552F"/>
    <w:rsid w:val="00036BD4"/>
    <w:rsid w:val="0003765B"/>
    <w:rsid w:val="000407AE"/>
    <w:rsid w:val="00040AD2"/>
    <w:rsid w:val="00043417"/>
    <w:rsid w:val="000435F8"/>
    <w:rsid w:val="0004377F"/>
    <w:rsid w:val="000442A1"/>
    <w:rsid w:val="000448B5"/>
    <w:rsid w:val="00045493"/>
    <w:rsid w:val="00045FBB"/>
    <w:rsid w:val="000466AE"/>
    <w:rsid w:val="0005040C"/>
    <w:rsid w:val="00051AAB"/>
    <w:rsid w:val="00053030"/>
    <w:rsid w:val="00053E00"/>
    <w:rsid w:val="00054852"/>
    <w:rsid w:val="00055DF8"/>
    <w:rsid w:val="0005686F"/>
    <w:rsid w:val="0005766D"/>
    <w:rsid w:val="000610A2"/>
    <w:rsid w:val="00062E92"/>
    <w:rsid w:val="000631B2"/>
    <w:rsid w:val="0006364F"/>
    <w:rsid w:val="00064557"/>
    <w:rsid w:val="00065149"/>
    <w:rsid w:val="000651FB"/>
    <w:rsid w:val="00065C23"/>
    <w:rsid w:val="000661B9"/>
    <w:rsid w:val="000661C8"/>
    <w:rsid w:val="000662E9"/>
    <w:rsid w:val="00066E49"/>
    <w:rsid w:val="000670AF"/>
    <w:rsid w:val="00067528"/>
    <w:rsid w:val="00070422"/>
    <w:rsid w:val="0007074A"/>
    <w:rsid w:val="00070788"/>
    <w:rsid w:val="00071C38"/>
    <w:rsid w:val="00073D4F"/>
    <w:rsid w:val="00075209"/>
    <w:rsid w:val="000753ED"/>
    <w:rsid w:val="0007553E"/>
    <w:rsid w:val="00075BA4"/>
    <w:rsid w:val="000767D5"/>
    <w:rsid w:val="00076F08"/>
    <w:rsid w:val="00077073"/>
    <w:rsid w:val="00077449"/>
    <w:rsid w:val="000776E6"/>
    <w:rsid w:val="00077709"/>
    <w:rsid w:val="0008089A"/>
    <w:rsid w:val="00081C13"/>
    <w:rsid w:val="00082A65"/>
    <w:rsid w:val="00082DB2"/>
    <w:rsid w:val="000838FD"/>
    <w:rsid w:val="00083A70"/>
    <w:rsid w:val="000846F2"/>
    <w:rsid w:val="00084AD7"/>
    <w:rsid w:val="00084CDA"/>
    <w:rsid w:val="000850C7"/>
    <w:rsid w:val="000863A2"/>
    <w:rsid w:val="000876EC"/>
    <w:rsid w:val="00087BEC"/>
    <w:rsid w:val="00087C69"/>
    <w:rsid w:val="000910D4"/>
    <w:rsid w:val="00095FFC"/>
    <w:rsid w:val="000977E6"/>
    <w:rsid w:val="000A0706"/>
    <w:rsid w:val="000A0F84"/>
    <w:rsid w:val="000A241D"/>
    <w:rsid w:val="000A2DEF"/>
    <w:rsid w:val="000A2E75"/>
    <w:rsid w:val="000A3186"/>
    <w:rsid w:val="000A368F"/>
    <w:rsid w:val="000A4FD8"/>
    <w:rsid w:val="000A52DA"/>
    <w:rsid w:val="000A5F06"/>
    <w:rsid w:val="000A6086"/>
    <w:rsid w:val="000A6882"/>
    <w:rsid w:val="000A6F97"/>
    <w:rsid w:val="000A77F5"/>
    <w:rsid w:val="000B012B"/>
    <w:rsid w:val="000B1E44"/>
    <w:rsid w:val="000B3605"/>
    <w:rsid w:val="000B4460"/>
    <w:rsid w:val="000B4C27"/>
    <w:rsid w:val="000B73E6"/>
    <w:rsid w:val="000B7A7B"/>
    <w:rsid w:val="000C0934"/>
    <w:rsid w:val="000C174B"/>
    <w:rsid w:val="000C1D59"/>
    <w:rsid w:val="000C29C0"/>
    <w:rsid w:val="000C41EF"/>
    <w:rsid w:val="000C4E25"/>
    <w:rsid w:val="000C57F4"/>
    <w:rsid w:val="000C5C55"/>
    <w:rsid w:val="000C776D"/>
    <w:rsid w:val="000D0517"/>
    <w:rsid w:val="000D0675"/>
    <w:rsid w:val="000D0A90"/>
    <w:rsid w:val="000D425C"/>
    <w:rsid w:val="000D7676"/>
    <w:rsid w:val="000E1FEA"/>
    <w:rsid w:val="000E2094"/>
    <w:rsid w:val="000E27E4"/>
    <w:rsid w:val="000E3785"/>
    <w:rsid w:val="000E5353"/>
    <w:rsid w:val="000E58AF"/>
    <w:rsid w:val="000E712E"/>
    <w:rsid w:val="000E71A2"/>
    <w:rsid w:val="000E726B"/>
    <w:rsid w:val="000E7CA7"/>
    <w:rsid w:val="000F0456"/>
    <w:rsid w:val="000F21E2"/>
    <w:rsid w:val="000F4FA9"/>
    <w:rsid w:val="000F52EF"/>
    <w:rsid w:val="000F53CD"/>
    <w:rsid w:val="000F55CC"/>
    <w:rsid w:val="000F62B2"/>
    <w:rsid w:val="000F698D"/>
    <w:rsid w:val="000F6B89"/>
    <w:rsid w:val="001002F0"/>
    <w:rsid w:val="001003E4"/>
    <w:rsid w:val="0010194F"/>
    <w:rsid w:val="0010195C"/>
    <w:rsid w:val="00103686"/>
    <w:rsid w:val="00104949"/>
    <w:rsid w:val="0010576D"/>
    <w:rsid w:val="00105B12"/>
    <w:rsid w:val="00107DDA"/>
    <w:rsid w:val="0011025A"/>
    <w:rsid w:val="00111A4E"/>
    <w:rsid w:val="00111C1D"/>
    <w:rsid w:val="00112D17"/>
    <w:rsid w:val="00113FDB"/>
    <w:rsid w:val="001154B2"/>
    <w:rsid w:val="00115DB4"/>
    <w:rsid w:val="0011643F"/>
    <w:rsid w:val="0011700D"/>
    <w:rsid w:val="001206FF"/>
    <w:rsid w:val="00121D4A"/>
    <w:rsid w:val="00122BB0"/>
    <w:rsid w:val="00122EF7"/>
    <w:rsid w:val="00123577"/>
    <w:rsid w:val="00123671"/>
    <w:rsid w:val="00124D40"/>
    <w:rsid w:val="001252A6"/>
    <w:rsid w:val="001272D9"/>
    <w:rsid w:val="00133C69"/>
    <w:rsid w:val="0013562D"/>
    <w:rsid w:val="001356F1"/>
    <w:rsid w:val="00136AA5"/>
    <w:rsid w:val="00137B5E"/>
    <w:rsid w:val="00140BAA"/>
    <w:rsid w:val="00141E5B"/>
    <w:rsid w:val="00142188"/>
    <w:rsid w:val="00142D4F"/>
    <w:rsid w:val="0014429E"/>
    <w:rsid w:val="00144C53"/>
    <w:rsid w:val="001530C0"/>
    <w:rsid w:val="00153453"/>
    <w:rsid w:val="001536BF"/>
    <w:rsid w:val="00154048"/>
    <w:rsid w:val="00154635"/>
    <w:rsid w:val="00154B90"/>
    <w:rsid w:val="00155591"/>
    <w:rsid w:val="00155D96"/>
    <w:rsid w:val="0015678B"/>
    <w:rsid w:val="00156FE7"/>
    <w:rsid w:val="00157C89"/>
    <w:rsid w:val="001613DE"/>
    <w:rsid w:val="0016216C"/>
    <w:rsid w:val="0016331D"/>
    <w:rsid w:val="00166785"/>
    <w:rsid w:val="00166AF3"/>
    <w:rsid w:val="0017036C"/>
    <w:rsid w:val="001707F0"/>
    <w:rsid w:val="00171371"/>
    <w:rsid w:val="00172205"/>
    <w:rsid w:val="00172FC9"/>
    <w:rsid w:val="00173E93"/>
    <w:rsid w:val="00174A37"/>
    <w:rsid w:val="00177198"/>
    <w:rsid w:val="00177C73"/>
    <w:rsid w:val="00181474"/>
    <w:rsid w:val="00181542"/>
    <w:rsid w:val="00182CCB"/>
    <w:rsid w:val="0018591B"/>
    <w:rsid w:val="001860DF"/>
    <w:rsid w:val="00186625"/>
    <w:rsid w:val="001869D1"/>
    <w:rsid w:val="00187744"/>
    <w:rsid w:val="00187D70"/>
    <w:rsid w:val="00190A3D"/>
    <w:rsid w:val="00190E5C"/>
    <w:rsid w:val="00192094"/>
    <w:rsid w:val="00192D42"/>
    <w:rsid w:val="00194ACC"/>
    <w:rsid w:val="001975B5"/>
    <w:rsid w:val="001A049E"/>
    <w:rsid w:val="001A0D03"/>
    <w:rsid w:val="001A21BA"/>
    <w:rsid w:val="001A2CA6"/>
    <w:rsid w:val="001A37E2"/>
    <w:rsid w:val="001A3DDD"/>
    <w:rsid w:val="001A4CED"/>
    <w:rsid w:val="001A5F73"/>
    <w:rsid w:val="001A6197"/>
    <w:rsid w:val="001A64E3"/>
    <w:rsid w:val="001A6ECA"/>
    <w:rsid w:val="001A73E7"/>
    <w:rsid w:val="001B0700"/>
    <w:rsid w:val="001B0789"/>
    <w:rsid w:val="001B1175"/>
    <w:rsid w:val="001B2A64"/>
    <w:rsid w:val="001B6CF1"/>
    <w:rsid w:val="001B734F"/>
    <w:rsid w:val="001B7911"/>
    <w:rsid w:val="001C12D9"/>
    <w:rsid w:val="001C18F9"/>
    <w:rsid w:val="001C215B"/>
    <w:rsid w:val="001C56D8"/>
    <w:rsid w:val="001C5AD9"/>
    <w:rsid w:val="001C6B63"/>
    <w:rsid w:val="001C6FCB"/>
    <w:rsid w:val="001C7C0B"/>
    <w:rsid w:val="001D1411"/>
    <w:rsid w:val="001D2A9F"/>
    <w:rsid w:val="001D2DF6"/>
    <w:rsid w:val="001D55FC"/>
    <w:rsid w:val="001D602F"/>
    <w:rsid w:val="001D6BEE"/>
    <w:rsid w:val="001D7923"/>
    <w:rsid w:val="001E0184"/>
    <w:rsid w:val="001E019F"/>
    <w:rsid w:val="001E0A3A"/>
    <w:rsid w:val="001E2A3D"/>
    <w:rsid w:val="001E3B1E"/>
    <w:rsid w:val="001E6925"/>
    <w:rsid w:val="001F0E00"/>
    <w:rsid w:val="001F100E"/>
    <w:rsid w:val="001F13D7"/>
    <w:rsid w:val="001F141E"/>
    <w:rsid w:val="001F1CC8"/>
    <w:rsid w:val="001F3287"/>
    <w:rsid w:val="001F3BB5"/>
    <w:rsid w:val="001F3C67"/>
    <w:rsid w:val="001F425C"/>
    <w:rsid w:val="001F43C0"/>
    <w:rsid w:val="001F4BA6"/>
    <w:rsid w:val="001F4E5F"/>
    <w:rsid w:val="001F5715"/>
    <w:rsid w:val="001F6F06"/>
    <w:rsid w:val="001F764F"/>
    <w:rsid w:val="001F7B2C"/>
    <w:rsid w:val="00200D53"/>
    <w:rsid w:val="00201865"/>
    <w:rsid w:val="002026FE"/>
    <w:rsid w:val="00202D04"/>
    <w:rsid w:val="0020370E"/>
    <w:rsid w:val="00204A36"/>
    <w:rsid w:val="00205409"/>
    <w:rsid w:val="002062DF"/>
    <w:rsid w:val="00206361"/>
    <w:rsid w:val="002064C9"/>
    <w:rsid w:val="00207085"/>
    <w:rsid w:val="002072EF"/>
    <w:rsid w:val="00210423"/>
    <w:rsid w:val="002112F0"/>
    <w:rsid w:val="0021198D"/>
    <w:rsid w:val="00211D5E"/>
    <w:rsid w:val="00213BCC"/>
    <w:rsid w:val="002157DD"/>
    <w:rsid w:val="00215959"/>
    <w:rsid w:val="00215C8F"/>
    <w:rsid w:val="00216535"/>
    <w:rsid w:val="002200C1"/>
    <w:rsid w:val="002217E8"/>
    <w:rsid w:val="00222AFA"/>
    <w:rsid w:val="0022351D"/>
    <w:rsid w:val="00223ABB"/>
    <w:rsid w:val="002252D1"/>
    <w:rsid w:val="0022538A"/>
    <w:rsid w:val="0022738B"/>
    <w:rsid w:val="0022766F"/>
    <w:rsid w:val="00230A05"/>
    <w:rsid w:val="0023112E"/>
    <w:rsid w:val="00231284"/>
    <w:rsid w:val="0023282D"/>
    <w:rsid w:val="00233B94"/>
    <w:rsid w:val="0023500B"/>
    <w:rsid w:val="00235A79"/>
    <w:rsid w:val="00237140"/>
    <w:rsid w:val="002379B0"/>
    <w:rsid w:val="00237F07"/>
    <w:rsid w:val="002403A0"/>
    <w:rsid w:val="00242744"/>
    <w:rsid w:val="00243B42"/>
    <w:rsid w:val="00243FE7"/>
    <w:rsid w:val="00245109"/>
    <w:rsid w:val="00246552"/>
    <w:rsid w:val="0024694C"/>
    <w:rsid w:val="00246B65"/>
    <w:rsid w:val="00246BFA"/>
    <w:rsid w:val="0024794B"/>
    <w:rsid w:val="00247988"/>
    <w:rsid w:val="002500D2"/>
    <w:rsid w:val="00251BF1"/>
    <w:rsid w:val="002527BB"/>
    <w:rsid w:val="00252B7D"/>
    <w:rsid w:val="00252BB0"/>
    <w:rsid w:val="00252F6F"/>
    <w:rsid w:val="0025356E"/>
    <w:rsid w:val="0025410F"/>
    <w:rsid w:val="0025479B"/>
    <w:rsid w:val="00254C26"/>
    <w:rsid w:val="002560A4"/>
    <w:rsid w:val="00256763"/>
    <w:rsid w:val="00256DDB"/>
    <w:rsid w:val="0025E7FF"/>
    <w:rsid w:val="0026095F"/>
    <w:rsid w:val="00260ADC"/>
    <w:rsid w:val="0026133D"/>
    <w:rsid w:val="00261C6F"/>
    <w:rsid w:val="00262AC5"/>
    <w:rsid w:val="002632E6"/>
    <w:rsid w:val="00263A00"/>
    <w:rsid w:val="00265427"/>
    <w:rsid w:val="00267DEB"/>
    <w:rsid w:val="0027036A"/>
    <w:rsid w:val="002705E4"/>
    <w:rsid w:val="00271623"/>
    <w:rsid w:val="00273BCF"/>
    <w:rsid w:val="00275BE7"/>
    <w:rsid w:val="00277CB1"/>
    <w:rsid w:val="00277E26"/>
    <w:rsid w:val="0028052F"/>
    <w:rsid w:val="00280833"/>
    <w:rsid w:val="00280B5A"/>
    <w:rsid w:val="0028102C"/>
    <w:rsid w:val="00281736"/>
    <w:rsid w:val="002844BA"/>
    <w:rsid w:val="002850C2"/>
    <w:rsid w:val="002852E1"/>
    <w:rsid w:val="00285C86"/>
    <w:rsid w:val="00285CBB"/>
    <w:rsid w:val="00286361"/>
    <w:rsid w:val="002865AA"/>
    <w:rsid w:val="00286B36"/>
    <w:rsid w:val="00286FF9"/>
    <w:rsid w:val="00287ABC"/>
    <w:rsid w:val="00290ADD"/>
    <w:rsid w:val="00293501"/>
    <w:rsid w:val="00293B99"/>
    <w:rsid w:val="00294EA3"/>
    <w:rsid w:val="00295E4B"/>
    <w:rsid w:val="00295E8B"/>
    <w:rsid w:val="002961D9"/>
    <w:rsid w:val="00296239"/>
    <w:rsid w:val="0029761E"/>
    <w:rsid w:val="002A014E"/>
    <w:rsid w:val="002A1130"/>
    <w:rsid w:val="002A11C6"/>
    <w:rsid w:val="002A435D"/>
    <w:rsid w:val="002A47BE"/>
    <w:rsid w:val="002A5AC6"/>
    <w:rsid w:val="002A7EB7"/>
    <w:rsid w:val="002B1FAC"/>
    <w:rsid w:val="002B2770"/>
    <w:rsid w:val="002B3767"/>
    <w:rsid w:val="002B44FE"/>
    <w:rsid w:val="002B6306"/>
    <w:rsid w:val="002B6F11"/>
    <w:rsid w:val="002B71D8"/>
    <w:rsid w:val="002B72F4"/>
    <w:rsid w:val="002B7B00"/>
    <w:rsid w:val="002B7B8F"/>
    <w:rsid w:val="002B7D20"/>
    <w:rsid w:val="002C058D"/>
    <w:rsid w:val="002C1308"/>
    <w:rsid w:val="002C4CDF"/>
    <w:rsid w:val="002C4E9F"/>
    <w:rsid w:val="002C51DB"/>
    <w:rsid w:val="002C57A9"/>
    <w:rsid w:val="002C5918"/>
    <w:rsid w:val="002C5A5A"/>
    <w:rsid w:val="002C5D4D"/>
    <w:rsid w:val="002C5DC1"/>
    <w:rsid w:val="002C78E8"/>
    <w:rsid w:val="002D0A5E"/>
    <w:rsid w:val="002D0CF0"/>
    <w:rsid w:val="002D3C70"/>
    <w:rsid w:val="002D47DF"/>
    <w:rsid w:val="002D5572"/>
    <w:rsid w:val="002D7566"/>
    <w:rsid w:val="002E29EC"/>
    <w:rsid w:val="002E3610"/>
    <w:rsid w:val="002E39FF"/>
    <w:rsid w:val="002E41F5"/>
    <w:rsid w:val="002E4B9D"/>
    <w:rsid w:val="002E57C1"/>
    <w:rsid w:val="002E6211"/>
    <w:rsid w:val="002E6E3E"/>
    <w:rsid w:val="002E71C1"/>
    <w:rsid w:val="002F0876"/>
    <w:rsid w:val="002F1B51"/>
    <w:rsid w:val="002F23A9"/>
    <w:rsid w:val="002F27D3"/>
    <w:rsid w:val="002F29DC"/>
    <w:rsid w:val="002F328A"/>
    <w:rsid w:val="002F3FB9"/>
    <w:rsid w:val="002F524E"/>
    <w:rsid w:val="002F530E"/>
    <w:rsid w:val="002F5334"/>
    <w:rsid w:val="002F72B6"/>
    <w:rsid w:val="002F7309"/>
    <w:rsid w:val="00301440"/>
    <w:rsid w:val="00301F4F"/>
    <w:rsid w:val="003024C5"/>
    <w:rsid w:val="00302C80"/>
    <w:rsid w:val="00304105"/>
    <w:rsid w:val="00304BB4"/>
    <w:rsid w:val="00305171"/>
    <w:rsid w:val="003057FE"/>
    <w:rsid w:val="00310978"/>
    <w:rsid w:val="003112EC"/>
    <w:rsid w:val="003115D7"/>
    <w:rsid w:val="003116F6"/>
    <w:rsid w:val="00312248"/>
    <w:rsid w:val="00312B0B"/>
    <w:rsid w:val="00313404"/>
    <w:rsid w:val="003149C3"/>
    <w:rsid w:val="0031673C"/>
    <w:rsid w:val="0031710F"/>
    <w:rsid w:val="00317521"/>
    <w:rsid w:val="00317572"/>
    <w:rsid w:val="0032180E"/>
    <w:rsid w:val="00322057"/>
    <w:rsid w:val="0032220D"/>
    <w:rsid w:val="00322FEE"/>
    <w:rsid w:val="0032332E"/>
    <w:rsid w:val="003234AC"/>
    <w:rsid w:val="00323B98"/>
    <w:rsid w:val="00323DFF"/>
    <w:rsid w:val="00324622"/>
    <w:rsid w:val="0032597A"/>
    <w:rsid w:val="0032659B"/>
    <w:rsid w:val="003277A0"/>
    <w:rsid w:val="003300C8"/>
    <w:rsid w:val="00330C22"/>
    <w:rsid w:val="00331DCE"/>
    <w:rsid w:val="00332628"/>
    <w:rsid w:val="0033267B"/>
    <w:rsid w:val="00334AA9"/>
    <w:rsid w:val="00335527"/>
    <w:rsid w:val="00337813"/>
    <w:rsid w:val="0034144A"/>
    <w:rsid w:val="0034232B"/>
    <w:rsid w:val="00342370"/>
    <w:rsid w:val="00344081"/>
    <w:rsid w:val="0034448C"/>
    <w:rsid w:val="00345F79"/>
    <w:rsid w:val="003462B3"/>
    <w:rsid w:val="00346AF2"/>
    <w:rsid w:val="00346C61"/>
    <w:rsid w:val="00351A74"/>
    <w:rsid w:val="00351ABB"/>
    <w:rsid w:val="003529C8"/>
    <w:rsid w:val="003538D9"/>
    <w:rsid w:val="00353A7C"/>
    <w:rsid w:val="00353D44"/>
    <w:rsid w:val="00353ECE"/>
    <w:rsid w:val="003556E8"/>
    <w:rsid w:val="003557A7"/>
    <w:rsid w:val="00355C5F"/>
    <w:rsid w:val="003603C1"/>
    <w:rsid w:val="003609F1"/>
    <w:rsid w:val="00361349"/>
    <w:rsid w:val="0036142B"/>
    <w:rsid w:val="0036171D"/>
    <w:rsid w:val="00361DBD"/>
    <w:rsid w:val="0036291B"/>
    <w:rsid w:val="00362CAE"/>
    <w:rsid w:val="0036344E"/>
    <w:rsid w:val="00365068"/>
    <w:rsid w:val="00365AB1"/>
    <w:rsid w:val="00366CF4"/>
    <w:rsid w:val="003676E8"/>
    <w:rsid w:val="0037180F"/>
    <w:rsid w:val="003718AF"/>
    <w:rsid w:val="0037231B"/>
    <w:rsid w:val="00372B14"/>
    <w:rsid w:val="00372BB3"/>
    <w:rsid w:val="003735FF"/>
    <w:rsid w:val="003742F8"/>
    <w:rsid w:val="00374CB9"/>
    <w:rsid w:val="00375075"/>
    <w:rsid w:val="00376ADE"/>
    <w:rsid w:val="00376B6D"/>
    <w:rsid w:val="00376D40"/>
    <w:rsid w:val="003779F8"/>
    <w:rsid w:val="00377AA4"/>
    <w:rsid w:val="00377AC8"/>
    <w:rsid w:val="00377DDD"/>
    <w:rsid w:val="00380A83"/>
    <w:rsid w:val="00381223"/>
    <w:rsid w:val="003831DF"/>
    <w:rsid w:val="003834FE"/>
    <w:rsid w:val="0038380B"/>
    <w:rsid w:val="0038453F"/>
    <w:rsid w:val="00384D91"/>
    <w:rsid w:val="0038664E"/>
    <w:rsid w:val="00387400"/>
    <w:rsid w:val="003877AE"/>
    <w:rsid w:val="00387AC0"/>
    <w:rsid w:val="00387EBF"/>
    <w:rsid w:val="00387EC2"/>
    <w:rsid w:val="00387F16"/>
    <w:rsid w:val="003902AF"/>
    <w:rsid w:val="0039142F"/>
    <w:rsid w:val="00391D23"/>
    <w:rsid w:val="003921C3"/>
    <w:rsid w:val="0039261D"/>
    <w:rsid w:val="00393081"/>
    <w:rsid w:val="003934A7"/>
    <w:rsid w:val="003A00B9"/>
    <w:rsid w:val="003A0979"/>
    <w:rsid w:val="003A3A4C"/>
    <w:rsid w:val="003A5D5D"/>
    <w:rsid w:val="003A60F1"/>
    <w:rsid w:val="003A652E"/>
    <w:rsid w:val="003A7813"/>
    <w:rsid w:val="003B00A0"/>
    <w:rsid w:val="003B096E"/>
    <w:rsid w:val="003B13F2"/>
    <w:rsid w:val="003B1A3F"/>
    <w:rsid w:val="003B357E"/>
    <w:rsid w:val="003B3643"/>
    <w:rsid w:val="003B387D"/>
    <w:rsid w:val="003B431E"/>
    <w:rsid w:val="003B52A5"/>
    <w:rsid w:val="003B53C1"/>
    <w:rsid w:val="003B5A65"/>
    <w:rsid w:val="003B5B5F"/>
    <w:rsid w:val="003B5C87"/>
    <w:rsid w:val="003B65FE"/>
    <w:rsid w:val="003B6F14"/>
    <w:rsid w:val="003B772C"/>
    <w:rsid w:val="003C002A"/>
    <w:rsid w:val="003C03C0"/>
    <w:rsid w:val="003C0F6F"/>
    <w:rsid w:val="003C1BCA"/>
    <w:rsid w:val="003C1CEC"/>
    <w:rsid w:val="003C29E0"/>
    <w:rsid w:val="003C3E6C"/>
    <w:rsid w:val="003C3F02"/>
    <w:rsid w:val="003C734D"/>
    <w:rsid w:val="003C7A42"/>
    <w:rsid w:val="003D0A68"/>
    <w:rsid w:val="003D1495"/>
    <w:rsid w:val="003D3BB1"/>
    <w:rsid w:val="003D3D90"/>
    <w:rsid w:val="003D5A90"/>
    <w:rsid w:val="003D60B2"/>
    <w:rsid w:val="003E03C7"/>
    <w:rsid w:val="003E336B"/>
    <w:rsid w:val="003E397E"/>
    <w:rsid w:val="003E3E45"/>
    <w:rsid w:val="003E4169"/>
    <w:rsid w:val="003E450B"/>
    <w:rsid w:val="003E522C"/>
    <w:rsid w:val="003E59B2"/>
    <w:rsid w:val="003E6D89"/>
    <w:rsid w:val="003E7548"/>
    <w:rsid w:val="003F0E8A"/>
    <w:rsid w:val="003F121C"/>
    <w:rsid w:val="003F3432"/>
    <w:rsid w:val="003F355B"/>
    <w:rsid w:val="003F49C1"/>
    <w:rsid w:val="003F6447"/>
    <w:rsid w:val="003F6C55"/>
    <w:rsid w:val="003F6D1D"/>
    <w:rsid w:val="00400AE0"/>
    <w:rsid w:val="00402D23"/>
    <w:rsid w:val="00403425"/>
    <w:rsid w:val="004036A7"/>
    <w:rsid w:val="00403805"/>
    <w:rsid w:val="004043B1"/>
    <w:rsid w:val="00404A76"/>
    <w:rsid w:val="004050E8"/>
    <w:rsid w:val="00412422"/>
    <w:rsid w:val="00412537"/>
    <w:rsid w:val="00414545"/>
    <w:rsid w:val="004147F7"/>
    <w:rsid w:val="00415EB9"/>
    <w:rsid w:val="004165BE"/>
    <w:rsid w:val="00417BD7"/>
    <w:rsid w:val="004201C2"/>
    <w:rsid w:val="0042183F"/>
    <w:rsid w:val="00422590"/>
    <w:rsid w:val="004231DF"/>
    <w:rsid w:val="00423E2F"/>
    <w:rsid w:val="00423E5E"/>
    <w:rsid w:val="004243F7"/>
    <w:rsid w:val="00424505"/>
    <w:rsid w:val="004245E4"/>
    <w:rsid w:val="00424920"/>
    <w:rsid w:val="00424D2E"/>
    <w:rsid w:val="00424D59"/>
    <w:rsid w:val="004251AD"/>
    <w:rsid w:val="00425F0E"/>
    <w:rsid w:val="00426469"/>
    <w:rsid w:val="00427B3A"/>
    <w:rsid w:val="0043077B"/>
    <w:rsid w:val="004319D3"/>
    <w:rsid w:val="00431E92"/>
    <w:rsid w:val="00432CE7"/>
    <w:rsid w:val="00433FD6"/>
    <w:rsid w:val="0043509B"/>
    <w:rsid w:val="00435617"/>
    <w:rsid w:val="00436C76"/>
    <w:rsid w:val="004372FA"/>
    <w:rsid w:val="004405B3"/>
    <w:rsid w:val="004409C9"/>
    <w:rsid w:val="004411CC"/>
    <w:rsid w:val="00442874"/>
    <w:rsid w:val="00442E94"/>
    <w:rsid w:val="0044314A"/>
    <w:rsid w:val="004441DF"/>
    <w:rsid w:val="004442AD"/>
    <w:rsid w:val="004459E1"/>
    <w:rsid w:val="00445BD1"/>
    <w:rsid w:val="0044732A"/>
    <w:rsid w:val="00450521"/>
    <w:rsid w:val="004511BC"/>
    <w:rsid w:val="00452BB5"/>
    <w:rsid w:val="00452E5A"/>
    <w:rsid w:val="004536BA"/>
    <w:rsid w:val="0045471F"/>
    <w:rsid w:val="004557A1"/>
    <w:rsid w:val="004557E5"/>
    <w:rsid w:val="00457D6A"/>
    <w:rsid w:val="00460539"/>
    <w:rsid w:val="00461122"/>
    <w:rsid w:val="00461587"/>
    <w:rsid w:val="00461624"/>
    <w:rsid w:val="004633F8"/>
    <w:rsid w:val="004640D5"/>
    <w:rsid w:val="00464DCF"/>
    <w:rsid w:val="004651F3"/>
    <w:rsid w:val="004654CA"/>
    <w:rsid w:val="00466954"/>
    <w:rsid w:val="00466AFD"/>
    <w:rsid w:val="00467378"/>
    <w:rsid w:val="00467A6A"/>
    <w:rsid w:val="0047048C"/>
    <w:rsid w:val="00470887"/>
    <w:rsid w:val="004715C8"/>
    <w:rsid w:val="004727F2"/>
    <w:rsid w:val="00472C32"/>
    <w:rsid w:val="00473534"/>
    <w:rsid w:val="00473A83"/>
    <w:rsid w:val="00474264"/>
    <w:rsid w:val="00475E83"/>
    <w:rsid w:val="0047613B"/>
    <w:rsid w:val="00476643"/>
    <w:rsid w:val="004770B6"/>
    <w:rsid w:val="004774DF"/>
    <w:rsid w:val="004806A1"/>
    <w:rsid w:val="00481A48"/>
    <w:rsid w:val="004821D7"/>
    <w:rsid w:val="00483DE7"/>
    <w:rsid w:val="00484D8B"/>
    <w:rsid w:val="00486EE3"/>
    <w:rsid w:val="00487ECB"/>
    <w:rsid w:val="00487F65"/>
    <w:rsid w:val="004900B5"/>
    <w:rsid w:val="00490F74"/>
    <w:rsid w:val="004918BD"/>
    <w:rsid w:val="0049382C"/>
    <w:rsid w:val="00493DB2"/>
    <w:rsid w:val="00494054"/>
    <w:rsid w:val="004946BE"/>
    <w:rsid w:val="00494702"/>
    <w:rsid w:val="00494865"/>
    <w:rsid w:val="00494B16"/>
    <w:rsid w:val="00494C2C"/>
    <w:rsid w:val="00495157"/>
    <w:rsid w:val="004951F8"/>
    <w:rsid w:val="00495489"/>
    <w:rsid w:val="00495A5A"/>
    <w:rsid w:val="00495D37"/>
    <w:rsid w:val="00495D93"/>
    <w:rsid w:val="004965E2"/>
    <w:rsid w:val="00497042"/>
    <w:rsid w:val="004970D4"/>
    <w:rsid w:val="00497D22"/>
    <w:rsid w:val="004A061F"/>
    <w:rsid w:val="004A095C"/>
    <w:rsid w:val="004A1D3D"/>
    <w:rsid w:val="004A57BE"/>
    <w:rsid w:val="004A5AE3"/>
    <w:rsid w:val="004A5B9D"/>
    <w:rsid w:val="004A5BEC"/>
    <w:rsid w:val="004A5F13"/>
    <w:rsid w:val="004A6EFC"/>
    <w:rsid w:val="004A7B0A"/>
    <w:rsid w:val="004A7D08"/>
    <w:rsid w:val="004B183F"/>
    <w:rsid w:val="004B23D6"/>
    <w:rsid w:val="004B2576"/>
    <w:rsid w:val="004B375F"/>
    <w:rsid w:val="004B3850"/>
    <w:rsid w:val="004B493B"/>
    <w:rsid w:val="004B5424"/>
    <w:rsid w:val="004C01E4"/>
    <w:rsid w:val="004C11C7"/>
    <w:rsid w:val="004C210A"/>
    <w:rsid w:val="004C22F2"/>
    <w:rsid w:val="004C2437"/>
    <w:rsid w:val="004C2DA5"/>
    <w:rsid w:val="004C431D"/>
    <w:rsid w:val="004C4CAD"/>
    <w:rsid w:val="004C527E"/>
    <w:rsid w:val="004C5CE7"/>
    <w:rsid w:val="004C640A"/>
    <w:rsid w:val="004C75B1"/>
    <w:rsid w:val="004D0417"/>
    <w:rsid w:val="004D176F"/>
    <w:rsid w:val="004D1DF8"/>
    <w:rsid w:val="004D2394"/>
    <w:rsid w:val="004D3215"/>
    <w:rsid w:val="004D38FE"/>
    <w:rsid w:val="004D44F9"/>
    <w:rsid w:val="004D5AA2"/>
    <w:rsid w:val="004D6199"/>
    <w:rsid w:val="004D6783"/>
    <w:rsid w:val="004D67E5"/>
    <w:rsid w:val="004D6E79"/>
    <w:rsid w:val="004D6EA6"/>
    <w:rsid w:val="004D74EF"/>
    <w:rsid w:val="004E0685"/>
    <w:rsid w:val="004E0C56"/>
    <w:rsid w:val="004E2331"/>
    <w:rsid w:val="004E2970"/>
    <w:rsid w:val="004E4528"/>
    <w:rsid w:val="004E5069"/>
    <w:rsid w:val="004E509F"/>
    <w:rsid w:val="004E5433"/>
    <w:rsid w:val="004E62C2"/>
    <w:rsid w:val="004E67E1"/>
    <w:rsid w:val="004E6E90"/>
    <w:rsid w:val="004E6FF3"/>
    <w:rsid w:val="004E7980"/>
    <w:rsid w:val="004F0567"/>
    <w:rsid w:val="004F05B6"/>
    <w:rsid w:val="004F05FA"/>
    <w:rsid w:val="004F447F"/>
    <w:rsid w:val="004F4A32"/>
    <w:rsid w:val="004F4EEE"/>
    <w:rsid w:val="004F669F"/>
    <w:rsid w:val="004F6C8E"/>
    <w:rsid w:val="004F6CFE"/>
    <w:rsid w:val="005006FF"/>
    <w:rsid w:val="00501B1B"/>
    <w:rsid w:val="00501CEE"/>
    <w:rsid w:val="005024D2"/>
    <w:rsid w:val="00503816"/>
    <w:rsid w:val="00503C33"/>
    <w:rsid w:val="0050481F"/>
    <w:rsid w:val="00505040"/>
    <w:rsid w:val="0050563F"/>
    <w:rsid w:val="005069DB"/>
    <w:rsid w:val="0050768E"/>
    <w:rsid w:val="00507CBE"/>
    <w:rsid w:val="005101E4"/>
    <w:rsid w:val="00511A20"/>
    <w:rsid w:val="00511B42"/>
    <w:rsid w:val="00511CAE"/>
    <w:rsid w:val="00511F18"/>
    <w:rsid w:val="00517113"/>
    <w:rsid w:val="005213E0"/>
    <w:rsid w:val="00523603"/>
    <w:rsid w:val="00523EC5"/>
    <w:rsid w:val="00524815"/>
    <w:rsid w:val="00525E75"/>
    <w:rsid w:val="00526A1E"/>
    <w:rsid w:val="00527582"/>
    <w:rsid w:val="00527B34"/>
    <w:rsid w:val="00531912"/>
    <w:rsid w:val="0053207C"/>
    <w:rsid w:val="005323D7"/>
    <w:rsid w:val="00532696"/>
    <w:rsid w:val="00532BE0"/>
    <w:rsid w:val="00535853"/>
    <w:rsid w:val="00536504"/>
    <w:rsid w:val="00537E32"/>
    <w:rsid w:val="00540CF0"/>
    <w:rsid w:val="0054136F"/>
    <w:rsid w:val="00541DC9"/>
    <w:rsid w:val="0054226E"/>
    <w:rsid w:val="00544BDA"/>
    <w:rsid w:val="00544C77"/>
    <w:rsid w:val="00544F84"/>
    <w:rsid w:val="005504F9"/>
    <w:rsid w:val="005515A4"/>
    <w:rsid w:val="00553679"/>
    <w:rsid w:val="00553B29"/>
    <w:rsid w:val="005547AB"/>
    <w:rsid w:val="00554F22"/>
    <w:rsid w:val="00554F66"/>
    <w:rsid w:val="00555B1E"/>
    <w:rsid w:val="005562D1"/>
    <w:rsid w:val="005569F2"/>
    <w:rsid w:val="00556AFC"/>
    <w:rsid w:val="00557272"/>
    <w:rsid w:val="00560B0C"/>
    <w:rsid w:val="0056230D"/>
    <w:rsid w:val="005631CD"/>
    <w:rsid w:val="005634B3"/>
    <w:rsid w:val="00563897"/>
    <w:rsid w:val="00564B0F"/>
    <w:rsid w:val="00566193"/>
    <w:rsid w:val="00567FB3"/>
    <w:rsid w:val="00570F43"/>
    <w:rsid w:val="00572167"/>
    <w:rsid w:val="00572A2C"/>
    <w:rsid w:val="00572EF6"/>
    <w:rsid w:val="00573102"/>
    <w:rsid w:val="005733CD"/>
    <w:rsid w:val="0057381F"/>
    <w:rsid w:val="00574A83"/>
    <w:rsid w:val="00576352"/>
    <w:rsid w:val="005766F3"/>
    <w:rsid w:val="00576FB6"/>
    <w:rsid w:val="00577032"/>
    <w:rsid w:val="00581B88"/>
    <w:rsid w:val="00581CC1"/>
    <w:rsid w:val="00583472"/>
    <w:rsid w:val="0058506C"/>
    <w:rsid w:val="00585447"/>
    <w:rsid w:val="00587A6B"/>
    <w:rsid w:val="00591296"/>
    <w:rsid w:val="0059158E"/>
    <w:rsid w:val="00591A56"/>
    <w:rsid w:val="00591FB4"/>
    <w:rsid w:val="00592ADA"/>
    <w:rsid w:val="005953DA"/>
    <w:rsid w:val="00595AD9"/>
    <w:rsid w:val="005974CE"/>
    <w:rsid w:val="00597EE0"/>
    <w:rsid w:val="005A0565"/>
    <w:rsid w:val="005A1911"/>
    <w:rsid w:val="005A1C1D"/>
    <w:rsid w:val="005A24E5"/>
    <w:rsid w:val="005A2887"/>
    <w:rsid w:val="005A5969"/>
    <w:rsid w:val="005A646D"/>
    <w:rsid w:val="005A67CF"/>
    <w:rsid w:val="005A6B6B"/>
    <w:rsid w:val="005A7979"/>
    <w:rsid w:val="005B0737"/>
    <w:rsid w:val="005B1298"/>
    <w:rsid w:val="005B219D"/>
    <w:rsid w:val="005B2AC2"/>
    <w:rsid w:val="005B4403"/>
    <w:rsid w:val="005B539A"/>
    <w:rsid w:val="005B5F9C"/>
    <w:rsid w:val="005B601A"/>
    <w:rsid w:val="005B6128"/>
    <w:rsid w:val="005B6D7B"/>
    <w:rsid w:val="005B6FA8"/>
    <w:rsid w:val="005B70AC"/>
    <w:rsid w:val="005B7652"/>
    <w:rsid w:val="005C0BE9"/>
    <w:rsid w:val="005C57EF"/>
    <w:rsid w:val="005C5C6D"/>
    <w:rsid w:val="005C6107"/>
    <w:rsid w:val="005C6877"/>
    <w:rsid w:val="005C6AA2"/>
    <w:rsid w:val="005C6EEE"/>
    <w:rsid w:val="005C6F5A"/>
    <w:rsid w:val="005C71FD"/>
    <w:rsid w:val="005D08FF"/>
    <w:rsid w:val="005D10DE"/>
    <w:rsid w:val="005D1CA1"/>
    <w:rsid w:val="005D29FC"/>
    <w:rsid w:val="005D3E6B"/>
    <w:rsid w:val="005D47F7"/>
    <w:rsid w:val="005D67D4"/>
    <w:rsid w:val="005D6B38"/>
    <w:rsid w:val="005D71F5"/>
    <w:rsid w:val="005E0C15"/>
    <w:rsid w:val="005E0F56"/>
    <w:rsid w:val="005E18A0"/>
    <w:rsid w:val="005E2774"/>
    <w:rsid w:val="005E2B04"/>
    <w:rsid w:val="005E3FA0"/>
    <w:rsid w:val="005E48DC"/>
    <w:rsid w:val="005E4DCB"/>
    <w:rsid w:val="005E5AB9"/>
    <w:rsid w:val="005E64C2"/>
    <w:rsid w:val="005E68CD"/>
    <w:rsid w:val="005E6C65"/>
    <w:rsid w:val="005E79DF"/>
    <w:rsid w:val="005F0F00"/>
    <w:rsid w:val="005F126F"/>
    <w:rsid w:val="005F14B1"/>
    <w:rsid w:val="005F1E1D"/>
    <w:rsid w:val="005F420C"/>
    <w:rsid w:val="005F5044"/>
    <w:rsid w:val="005F6841"/>
    <w:rsid w:val="005F6C1B"/>
    <w:rsid w:val="005F794C"/>
    <w:rsid w:val="005F7B28"/>
    <w:rsid w:val="005F7CC4"/>
    <w:rsid w:val="00600CCF"/>
    <w:rsid w:val="00601257"/>
    <w:rsid w:val="00602095"/>
    <w:rsid w:val="0060209E"/>
    <w:rsid w:val="006021A8"/>
    <w:rsid w:val="00602FB3"/>
    <w:rsid w:val="00603998"/>
    <w:rsid w:val="00603E67"/>
    <w:rsid w:val="00604174"/>
    <w:rsid w:val="00604455"/>
    <w:rsid w:val="006048BF"/>
    <w:rsid w:val="006049A1"/>
    <w:rsid w:val="00605C77"/>
    <w:rsid w:val="00605D54"/>
    <w:rsid w:val="006061A4"/>
    <w:rsid w:val="006064DC"/>
    <w:rsid w:val="00607042"/>
    <w:rsid w:val="006073D9"/>
    <w:rsid w:val="00611A27"/>
    <w:rsid w:val="00611A7C"/>
    <w:rsid w:val="00611C8B"/>
    <w:rsid w:val="00611DB9"/>
    <w:rsid w:val="00611E43"/>
    <w:rsid w:val="00612C91"/>
    <w:rsid w:val="00614236"/>
    <w:rsid w:val="00614273"/>
    <w:rsid w:val="00615864"/>
    <w:rsid w:val="00615EA3"/>
    <w:rsid w:val="00616345"/>
    <w:rsid w:val="00617511"/>
    <w:rsid w:val="00617861"/>
    <w:rsid w:val="006206B7"/>
    <w:rsid w:val="0062189F"/>
    <w:rsid w:val="00621D9F"/>
    <w:rsid w:val="006220AF"/>
    <w:rsid w:val="0062281F"/>
    <w:rsid w:val="006235EA"/>
    <w:rsid w:val="0062415B"/>
    <w:rsid w:val="00624429"/>
    <w:rsid w:val="00624542"/>
    <w:rsid w:val="00625C6C"/>
    <w:rsid w:val="006272DB"/>
    <w:rsid w:val="00630A34"/>
    <w:rsid w:val="00634C14"/>
    <w:rsid w:val="00635BBA"/>
    <w:rsid w:val="00636223"/>
    <w:rsid w:val="00637463"/>
    <w:rsid w:val="00637670"/>
    <w:rsid w:val="00640D60"/>
    <w:rsid w:val="00640DBE"/>
    <w:rsid w:val="006437CA"/>
    <w:rsid w:val="006439CD"/>
    <w:rsid w:val="006444F2"/>
    <w:rsid w:val="00644C4E"/>
    <w:rsid w:val="00647C49"/>
    <w:rsid w:val="00647F2A"/>
    <w:rsid w:val="00650CA7"/>
    <w:rsid w:val="0065147A"/>
    <w:rsid w:val="00651F6C"/>
    <w:rsid w:val="0065273A"/>
    <w:rsid w:val="00652D23"/>
    <w:rsid w:val="00653046"/>
    <w:rsid w:val="00653E08"/>
    <w:rsid w:val="00654A28"/>
    <w:rsid w:val="00654C46"/>
    <w:rsid w:val="00654F99"/>
    <w:rsid w:val="00656666"/>
    <w:rsid w:val="00656AC3"/>
    <w:rsid w:val="00662FE5"/>
    <w:rsid w:val="0066382B"/>
    <w:rsid w:val="00663CB6"/>
    <w:rsid w:val="00664629"/>
    <w:rsid w:val="00665520"/>
    <w:rsid w:val="00665E76"/>
    <w:rsid w:val="00666F0A"/>
    <w:rsid w:val="0066DD69"/>
    <w:rsid w:val="00670F91"/>
    <w:rsid w:val="00671F7F"/>
    <w:rsid w:val="006721C4"/>
    <w:rsid w:val="006725C7"/>
    <w:rsid w:val="00673095"/>
    <w:rsid w:val="00673762"/>
    <w:rsid w:val="00675AB8"/>
    <w:rsid w:val="00680658"/>
    <w:rsid w:val="00680DD0"/>
    <w:rsid w:val="0068327D"/>
    <w:rsid w:val="0068333C"/>
    <w:rsid w:val="0068335B"/>
    <w:rsid w:val="00683F5A"/>
    <w:rsid w:val="006841F4"/>
    <w:rsid w:val="00684866"/>
    <w:rsid w:val="006848C8"/>
    <w:rsid w:val="006849FF"/>
    <w:rsid w:val="0068561F"/>
    <w:rsid w:val="00685927"/>
    <w:rsid w:val="00685A3A"/>
    <w:rsid w:val="006869B7"/>
    <w:rsid w:val="006877B3"/>
    <w:rsid w:val="0069061A"/>
    <w:rsid w:val="006911C0"/>
    <w:rsid w:val="00692A7A"/>
    <w:rsid w:val="00693190"/>
    <w:rsid w:val="00693788"/>
    <w:rsid w:val="00693AB1"/>
    <w:rsid w:val="006960C6"/>
    <w:rsid w:val="006977F2"/>
    <w:rsid w:val="00697ADE"/>
    <w:rsid w:val="006A1758"/>
    <w:rsid w:val="006A22A3"/>
    <w:rsid w:val="006A36DF"/>
    <w:rsid w:val="006A4DC3"/>
    <w:rsid w:val="006A5194"/>
    <w:rsid w:val="006A52A3"/>
    <w:rsid w:val="006A5941"/>
    <w:rsid w:val="006A5FAD"/>
    <w:rsid w:val="006A61D9"/>
    <w:rsid w:val="006A6745"/>
    <w:rsid w:val="006A70BD"/>
    <w:rsid w:val="006A7E85"/>
    <w:rsid w:val="006A7F66"/>
    <w:rsid w:val="006B0855"/>
    <w:rsid w:val="006B1EB6"/>
    <w:rsid w:val="006B242B"/>
    <w:rsid w:val="006B3F18"/>
    <w:rsid w:val="006B6C51"/>
    <w:rsid w:val="006B7662"/>
    <w:rsid w:val="006C0C6B"/>
    <w:rsid w:val="006C2AD2"/>
    <w:rsid w:val="006C2BDC"/>
    <w:rsid w:val="006C5872"/>
    <w:rsid w:val="006C5D22"/>
    <w:rsid w:val="006C7ECC"/>
    <w:rsid w:val="006D0DE8"/>
    <w:rsid w:val="006D0E8F"/>
    <w:rsid w:val="006D1665"/>
    <w:rsid w:val="006D1722"/>
    <w:rsid w:val="006D3794"/>
    <w:rsid w:val="006D53F2"/>
    <w:rsid w:val="006D638E"/>
    <w:rsid w:val="006D681A"/>
    <w:rsid w:val="006D6A10"/>
    <w:rsid w:val="006D7423"/>
    <w:rsid w:val="006D7927"/>
    <w:rsid w:val="006E00EC"/>
    <w:rsid w:val="006E01FD"/>
    <w:rsid w:val="006E0530"/>
    <w:rsid w:val="006E0D49"/>
    <w:rsid w:val="006E36E7"/>
    <w:rsid w:val="006E38A7"/>
    <w:rsid w:val="006E3C14"/>
    <w:rsid w:val="006E4209"/>
    <w:rsid w:val="006E42D2"/>
    <w:rsid w:val="006E4583"/>
    <w:rsid w:val="006E48BC"/>
    <w:rsid w:val="006E7102"/>
    <w:rsid w:val="006E7141"/>
    <w:rsid w:val="006E72B8"/>
    <w:rsid w:val="006E7638"/>
    <w:rsid w:val="006F0183"/>
    <w:rsid w:val="006F11F3"/>
    <w:rsid w:val="006F122E"/>
    <w:rsid w:val="006F624B"/>
    <w:rsid w:val="006F7067"/>
    <w:rsid w:val="006F7E26"/>
    <w:rsid w:val="00700903"/>
    <w:rsid w:val="007012E3"/>
    <w:rsid w:val="00701E4A"/>
    <w:rsid w:val="00701F32"/>
    <w:rsid w:val="00702267"/>
    <w:rsid w:val="00702498"/>
    <w:rsid w:val="00702B0E"/>
    <w:rsid w:val="007036E9"/>
    <w:rsid w:val="007039D4"/>
    <w:rsid w:val="007052BB"/>
    <w:rsid w:val="00705C2E"/>
    <w:rsid w:val="0070628E"/>
    <w:rsid w:val="00706B81"/>
    <w:rsid w:val="0070762C"/>
    <w:rsid w:val="00710392"/>
    <w:rsid w:val="007114AD"/>
    <w:rsid w:val="007115C9"/>
    <w:rsid w:val="007121B0"/>
    <w:rsid w:val="007128D0"/>
    <w:rsid w:val="0071487E"/>
    <w:rsid w:val="00714C53"/>
    <w:rsid w:val="00715073"/>
    <w:rsid w:val="007159FC"/>
    <w:rsid w:val="007160C5"/>
    <w:rsid w:val="0071676C"/>
    <w:rsid w:val="00716FF3"/>
    <w:rsid w:val="00717F61"/>
    <w:rsid w:val="007201D4"/>
    <w:rsid w:val="00723DC6"/>
    <w:rsid w:val="007240B5"/>
    <w:rsid w:val="00724E4A"/>
    <w:rsid w:val="007266B9"/>
    <w:rsid w:val="00727BBD"/>
    <w:rsid w:val="00732636"/>
    <w:rsid w:val="007326DD"/>
    <w:rsid w:val="00732CA5"/>
    <w:rsid w:val="00732DD0"/>
    <w:rsid w:val="00732FF9"/>
    <w:rsid w:val="00733491"/>
    <w:rsid w:val="00733BB5"/>
    <w:rsid w:val="00734DD2"/>
    <w:rsid w:val="00735C51"/>
    <w:rsid w:val="007364AC"/>
    <w:rsid w:val="0074082C"/>
    <w:rsid w:val="00740D2D"/>
    <w:rsid w:val="00743AC8"/>
    <w:rsid w:val="007449A3"/>
    <w:rsid w:val="00745226"/>
    <w:rsid w:val="00746889"/>
    <w:rsid w:val="00747249"/>
    <w:rsid w:val="0075011B"/>
    <w:rsid w:val="0075065D"/>
    <w:rsid w:val="007521B8"/>
    <w:rsid w:val="007535D8"/>
    <w:rsid w:val="0075439C"/>
    <w:rsid w:val="007552D4"/>
    <w:rsid w:val="007553DB"/>
    <w:rsid w:val="00755709"/>
    <w:rsid w:val="00755B75"/>
    <w:rsid w:val="0075627A"/>
    <w:rsid w:val="00756490"/>
    <w:rsid w:val="00756C17"/>
    <w:rsid w:val="00757324"/>
    <w:rsid w:val="00760774"/>
    <w:rsid w:val="00761C54"/>
    <w:rsid w:val="00762456"/>
    <w:rsid w:val="00762B9B"/>
    <w:rsid w:val="00763DAD"/>
    <w:rsid w:val="007646B7"/>
    <w:rsid w:val="00766FB4"/>
    <w:rsid w:val="00770F2A"/>
    <w:rsid w:val="00771064"/>
    <w:rsid w:val="00771A1D"/>
    <w:rsid w:val="00772858"/>
    <w:rsid w:val="007734CD"/>
    <w:rsid w:val="007745C5"/>
    <w:rsid w:val="00774DF3"/>
    <w:rsid w:val="00774DF6"/>
    <w:rsid w:val="00774F56"/>
    <w:rsid w:val="00775531"/>
    <w:rsid w:val="00775F65"/>
    <w:rsid w:val="00776074"/>
    <w:rsid w:val="00776628"/>
    <w:rsid w:val="00777A20"/>
    <w:rsid w:val="00780B18"/>
    <w:rsid w:val="00780B46"/>
    <w:rsid w:val="00782DE4"/>
    <w:rsid w:val="0078309F"/>
    <w:rsid w:val="00783A78"/>
    <w:rsid w:val="007859D2"/>
    <w:rsid w:val="00786221"/>
    <w:rsid w:val="00786641"/>
    <w:rsid w:val="00786999"/>
    <w:rsid w:val="00786CA0"/>
    <w:rsid w:val="00793722"/>
    <w:rsid w:val="0079406E"/>
    <w:rsid w:val="0079585C"/>
    <w:rsid w:val="0079585E"/>
    <w:rsid w:val="00796C46"/>
    <w:rsid w:val="007A04DA"/>
    <w:rsid w:val="007A334F"/>
    <w:rsid w:val="007A3971"/>
    <w:rsid w:val="007A5F83"/>
    <w:rsid w:val="007A7A47"/>
    <w:rsid w:val="007A7B3D"/>
    <w:rsid w:val="007B04AC"/>
    <w:rsid w:val="007B1357"/>
    <w:rsid w:val="007B230B"/>
    <w:rsid w:val="007B2AE5"/>
    <w:rsid w:val="007B2E66"/>
    <w:rsid w:val="007B3183"/>
    <w:rsid w:val="007B31A3"/>
    <w:rsid w:val="007B34A3"/>
    <w:rsid w:val="007B3807"/>
    <w:rsid w:val="007B4034"/>
    <w:rsid w:val="007B428C"/>
    <w:rsid w:val="007B4702"/>
    <w:rsid w:val="007B523F"/>
    <w:rsid w:val="007B60CC"/>
    <w:rsid w:val="007B78B1"/>
    <w:rsid w:val="007C00C8"/>
    <w:rsid w:val="007C0C04"/>
    <w:rsid w:val="007C1F88"/>
    <w:rsid w:val="007C21D7"/>
    <w:rsid w:val="007C282C"/>
    <w:rsid w:val="007C3053"/>
    <w:rsid w:val="007C322D"/>
    <w:rsid w:val="007C545E"/>
    <w:rsid w:val="007C5A55"/>
    <w:rsid w:val="007C5C3E"/>
    <w:rsid w:val="007D10C6"/>
    <w:rsid w:val="007D160C"/>
    <w:rsid w:val="007D162F"/>
    <w:rsid w:val="007D2404"/>
    <w:rsid w:val="007D4CDB"/>
    <w:rsid w:val="007D62BD"/>
    <w:rsid w:val="007D6BA4"/>
    <w:rsid w:val="007D6C49"/>
    <w:rsid w:val="007D6E1E"/>
    <w:rsid w:val="007D7828"/>
    <w:rsid w:val="007E0035"/>
    <w:rsid w:val="007E03CB"/>
    <w:rsid w:val="007E04C9"/>
    <w:rsid w:val="007E5742"/>
    <w:rsid w:val="007E7B29"/>
    <w:rsid w:val="007F0907"/>
    <w:rsid w:val="007F1366"/>
    <w:rsid w:val="007F1511"/>
    <w:rsid w:val="007F188D"/>
    <w:rsid w:val="007F1D72"/>
    <w:rsid w:val="007F2021"/>
    <w:rsid w:val="007F229C"/>
    <w:rsid w:val="007F2EF1"/>
    <w:rsid w:val="007F3203"/>
    <w:rsid w:val="007F4E80"/>
    <w:rsid w:val="007F5E58"/>
    <w:rsid w:val="007F6A70"/>
    <w:rsid w:val="007F727D"/>
    <w:rsid w:val="007F7C56"/>
    <w:rsid w:val="008003FD"/>
    <w:rsid w:val="00800D25"/>
    <w:rsid w:val="00802DFC"/>
    <w:rsid w:val="00805CB7"/>
    <w:rsid w:val="00807125"/>
    <w:rsid w:val="008127E6"/>
    <w:rsid w:val="0081289F"/>
    <w:rsid w:val="00812964"/>
    <w:rsid w:val="008130D5"/>
    <w:rsid w:val="008141F2"/>
    <w:rsid w:val="00814263"/>
    <w:rsid w:val="00814D81"/>
    <w:rsid w:val="008165A1"/>
    <w:rsid w:val="00820752"/>
    <w:rsid w:val="00820ACF"/>
    <w:rsid w:val="008245AF"/>
    <w:rsid w:val="00824AB4"/>
    <w:rsid w:val="0082615C"/>
    <w:rsid w:val="00826C37"/>
    <w:rsid w:val="00831D52"/>
    <w:rsid w:val="00832105"/>
    <w:rsid w:val="008336D9"/>
    <w:rsid w:val="00833BA9"/>
    <w:rsid w:val="00834679"/>
    <w:rsid w:val="00834AC2"/>
    <w:rsid w:val="00834CD6"/>
    <w:rsid w:val="00840174"/>
    <w:rsid w:val="0084025E"/>
    <w:rsid w:val="00842907"/>
    <w:rsid w:val="00842BD6"/>
    <w:rsid w:val="00843053"/>
    <w:rsid w:val="00844299"/>
    <w:rsid w:val="00844B0C"/>
    <w:rsid w:val="00845480"/>
    <w:rsid w:val="00845E50"/>
    <w:rsid w:val="0084627B"/>
    <w:rsid w:val="008466E9"/>
    <w:rsid w:val="00847DF0"/>
    <w:rsid w:val="00847EF6"/>
    <w:rsid w:val="008506D4"/>
    <w:rsid w:val="0085088F"/>
    <w:rsid w:val="008509A4"/>
    <w:rsid w:val="00851130"/>
    <w:rsid w:val="008518BA"/>
    <w:rsid w:val="00851FED"/>
    <w:rsid w:val="008525DE"/>
    <w:rsid w:val="00852912"/>
    <w:rsid w:val="008531B0"/>
    <w:rsid w:val="00853231"/>
    <w:rsid w:val="00853C4A"/>
    <w:rsid w:val="0085580E"/>
    <w:rsid w:val="00857720"/>
    <w:rsid w:val="00857B4A"/>
    <w:rsid w:val="00860E27"/>
    <w:rsid w:val="0086190D"/>
    <w:rsid w:val="00861BE4"/>
    <w:rsid w:val="00862841"/>
    <w:rsid w:val="0086341A"/>
    <w:rsid w:val="00864004"/>
    <w:rsid w:val="00864073"/>
    <w:rsid w:val="0086563B"/>
    <w:rsid w:val="008662AC"/>
    <w:rsid w:val="00866622"/>
    <w:rsid w:val="008669CF"/>
    <w:rsid w:val="00867EC2"/>
    <w:rsid w:val="00870A3D"/>
    <w:rsid w:val="00871178"/>
    <w:rsid w:val="008721EC"/>
    <w:rsid w:val="00873764"/>
    <w:rsid w:val="00873A6A"/>
    <w:rsid w:val="00874460"/>
    <w:rsid w:val="00875BDE"/>
    <w:rsid w:val="008769C0"/>
    <w:rsid w:val="008777B8"/>
    <w:rsid w:val="00877822"/>
    <w:rsid w:val="00880E12"/>
    <w:rsid w:val="0088168E"/>
    <w:rsid w:val="00882D20"/>
    <w:rsid w:val="008834A0"/>
    <w:rsid w:val="00883900"/>
    <w:rsid w:val="00884735"/>
    <w:rsid w:val="008852E5"/>
    <w:rsid w:val="008855FC"/>
    <w:rsid w:val="00887E40"/>
    <w:rsid w:val="00890D2E"/>
    <w:rsid w:val="00890DA0"/>
    <w:rsid w:val="008913AC"/>
    <w:rsid w:val="00891B04"/>
    <w:rsid w:val="00891CC9"/>
    <w:rsid w:val="00894232"/>
    <w:rsid w:val="00894567"/>
    <w:rsid w:val="0089485B"/>
    <w:rsid w:val="00895251"/>
    <w:rsid w:val="00895FF6"/>
    <w:rsid w:val="008974A0"/>
    <w:rsid w:val="008A1E9C"/>
    <w:rsid w:val="008A2082"/>
    <w:rsid w:val="008A373B"/>
    <w:rsid w:val="008A38E1"/>
    <w:rsid w:val="008A3C48"/>
    <w:rsid w:val="008A4A43"/>
    <w:rsid w:val="008A6CDB"/>
    <w:rsid w:val="008A6E62"/>
    <w:rsid w:val="008A7A0E"/>
    <w:rsid w:val="008A7C83"/>
    <w:rsid w:val="008A7D46"/>
    <w:rsid w:val="008B140A"/>
    <w:rsid w:val="008B1AD7"/>
    <w:rsid w:val="008B204B"/>
    <w:rsid w:val="008B2F2A"/>
    <w:rsid w:val="008B51FD"/>
    <w:rsid w:val="008B53BE"/>
    <w:rsid w:val="008B63B6"/>
    <w:rsid w:val="008B7A50"/>
    <w:rsid w:val="008C02C0"/>
    <w:rsid w:val="008C074A"/>
    <w:rsid w:val="008C0DA5"/>
    <w:rsid w:val="008C0FE8"/>
    <w:rsid w:val="008C1A52"/>
    <w:rsid w:val="008C1C5A"/>
    <w:rsid w:val="008C21AF"/>
    <w:rsid w:val="008C34A3"/>
    <w:rsid w:val="008C3FF0"/>
    <w:rsid w:val="008C5DB6"/>
    <w:rsid w:val="008C6AB7"/>
    <w:rsid w:val="008C7CF5"/>
    <w:rsid w:val="008D06AD"/>
    <w:rsid w:val="008D2C36"/>
    <w:rsid w:val="008D3BE0"/>
    <w:rsid w:val="008D3DEA"/>
    <w:rsid w:val="008D3E73"/>
    <w:rsid w:val="008D5606"/>
    <w:rsid w:val="008D78A7"/>
    <w:rsid w:val="008D7A96"/>
    <w:rsid w:val="008E0343"/>
    <w:rsid w:val="008E05B2"/>
    <w:rsid w:val="008E07D5"/>
    <w:rsid w:val="008E0D9F"/>
    <w:rsid w:val="008E11E9"/>
    <w:rsid w:val="008E124A"/>
    <w:rsid w:val="008E1739"/>
    <w:rsid w:val="008E1A17"/>
    <w:rsid w:val="008E20B9"/>
    <w:rsid w:val="008E2772"/>
    <w:rsid w:val="008E29E0"/>
    <w:rsid w:val="008E39CC"/>
    <w:rsid w:val="008E3AEF"/>
    <w:rsid w:val="008E42B3"/>
    <w:rsid w:val="008E53B1"/>
    <w:rsid w:val="008E709A"/>
    <w:rsid w:val="008F044A"/>
    <w:rsid w:val="008F0610"/>
    <w:rsid w:val="008F2323"/>
    <w:rsid w:val="008F2E83"/>
    <w:rsid w:val="008F30AF"/>
    <w:rsid w:val="008F3E48"/>
    <w:rsid w:val="008F4279"/>
    <w:rsid w:val="008F5193"/>
    <w:rsid w:val="008F54CE"/>
    <w:rsid w:val="008F57EC"/>
    <w:rsid w:val="008F5B2B"/>
    <w:rsid w:val="008F6881"/>
    <w:rsid w:val="008F6E4E"/>
    <w:rsid w:val="008F749D"/>
    <w:rsid w:val="008F7918"/>
    <w:rsid w:val="00902796"/>
    <w:rsid w:val="00903279"/>
    <w:rsid w:val="00906EE2"/>
    <w:rsid w:val="00910781"/>
    <w:rsid w:val="009126F9"/>
    <w:rsid w:val="00912904"/>
    <w:rsid w:val="00912B12"/>
    <w:rsid w:val="00913685"/>
    <w:rsid w:val="00913ECE"/>
    <w:rsid w:val="00914211"/>
    <w:rsid w:val="00917157"/>
    <w:rsid w:val="009172BE"/>
    <w:rsid w:val="009178C0"/>
    <w:rsid w:val="00917E6C"/>
    <w:rsid w:val="0092079E"/>
    <w:rsid w:val="00921E11"/>
    <w:rsid w:val="00924ADB"/>
    <w:rsid w:val="00924C5E"/>
    <w:rsid w:val="0092576A"/>
    <w:rsid w:val="00930C66"/>
    <w:rsid w:val="00930FF5"/>
    <w:rsid w:val="00932F03"/>
    <w:rsid w:val="00933398"/>
    <w:rsid w:val="00933E39"/>
    <w:rsid w:val="0093655C"/>
    <w:rsid w:val="00936E99"/>
    <w:rsid w:val="00937538"/>
    <w:rsid w:val="00940814"/>
    <w:rsid w:val="00940903"/>
    <w:rsid w:val="0094103C"/>
    <w:rsid w:val="00941CD3"/>
    <w:rsid w:val="009425AD"/>
    <w:rsid w:val="00942740"/>
    <w:rsid w:val="00942A9E"/>
    <w:rsid w:val="00942FD8"/>
    <w:rsid w:val="00943440"/>
    <w:rsid w:val="0094377B"/>
    <w:rsid w:val="009443C5"/>
    <w:rsid w:val="00946039"/>
    <w:rsid w:val="00947398"/>
    <w:rsid w:val="00950779"/>
    <w:rsid w:val="00951E13"/>
    <w:rsid w:val="009530FB"/>
    <w:rsid w:val="00953396"/>
    <w:rsid w:val="00953FEC"/>
    <w:rsid w:val="009546BB"/>
    <w:rsid w:val="00955081"/>
    <w:rsid w:val="009568EB"/>
    <w:rsid w:val="00956AAB"/>
    <w:rsid w:val="009615CE"/>
    <w:rsid w:val="0096217E"/>
    <w:rsid w:val="00962CFF"/>
    <w:rsid w:val="00965102"/>
    <w:rsid w:val="00966D71"/>
    <w:rsid w:val="009670F3"/>
    <w:rsid w:val="009675C2"/>
    <w:rsid w:val="009677C1"/>
    <w:rsid w:val="00967FE5"/>
    <w:rsid w:val="00971AD2"/>
    <w:rsid w:val="00972811"/>
    <w:rsid w:val="0097371F"/>
    <w:rsid w:val="00973765"/>
    <w:rsid w:val="0097378A"/>
    <w:rsid w:val="00973886"/>
    <w:rsid w:val="00973F8B"/>
    <w:rsid w:val="0097433A"/>
    <w:rsid w:val="00974E39"/>
    <w:rsid w:val="00975030"/>
    <w:rsid w:val="009750CE"/>
    <w:rsid w:val="009759FD"/>
    <w:rsid w:val="00975D04"/>
    <w:rsid w:val="009808DA"/>
    <w:rsid w:val="00983094"/>
    <w:rsid w:val="00984E9C"/>
    <w:rsid w:val="00985271"/>
    <w:rsid w:val="009852F8"/>
    <w:rsid w:val="009862CB"/>
    <w:rsid w:val="00990B0A"/>
    <w:rsid w:val="0099107B"/>
    <w:rsid w:val="00991490"/>
    <w:rsid w:val="0099186B"/>
    <w:rsid w:val="00992147"/>
    <w:rsid w:val="009933E2"/>
    <w:rsid w:val="00993993"/>
    <w:rsid w:val="00993B64"/>
    <w:rsid w:val="009950C7"/>
    <w:rsid w:val="00997AE9"/>
    <w:rsid w:val="009A09CA"/>
    <w:rsid w:val="009A13E9"/>
    <w:rsid w:val="009A1B5A"/>
    <w:rsid w:val="009A336A"/>
    <w:rsid w:val="009A3440"/>
    <w:rsid w:val="009A38A5"/>
    <w:rsid w:val="009A4986"/>
    <w:rsid w:val="009A4E38"/>
    <w:rsid w:val="009A51F2"/>
    <w:rsid w:val="009A562C"/>
    <w:rsid w:val="009A5A6B"/>
    <w:rsid w:val="009A6144"/>
    <w:rsid w:val="009A653B"/>
    <w:rsid w:val="009A7159"/>
    <w:rsid w:val="009A719F"/>
    <w:rsid w:val="009A75F0"/>
    <w:rsid w:val="009B105F"/>
    <w:rsid w:val="009B2438"/>
    <w:rsid w:val="009B2B56"/>
    <w:rsid w:val="009B352D"/>
    <w:rsid w:val="009B355B"/>
    <w:rsid w:val="009B3E66"/>
    <w:rsid w:val="009B4C34"/>
    <w:rsid w:val="009B594E"/>
    <w:rsid w:val="009B5A18"/>
    <w:rsid w:val="009B608E"/>
    <w:rsid w:val="009C18DD"/>
    <w:rsid w:val="009C19C5"/>
    <w:rsid w:val="009C2ACF"/>
    <w:rsid w:val="009C2FE9"/>
    <w:rsid w:val="009C375C"/>
    <w:rsid w:val="009C4FC1"/>
    <w:rsid w:val="009C5DF2"/>
    <w:rsid w:val="009C668E"/>
    <w:rsid w:val="009C7791"/>
    <w:rsid w:val="009C7AEE"/>
    <w:rsid w:val="009D142F"/>
    <w:rsid w:val="009D2A25"/>
    <w:rsid w:val="009D32A2"/>
    <w:rsid w:val="009D33D9"/>
    <w:rsid w:val="009D3E74"/>
    <w:rsid w:val="009D44E9"/>
    <w:rsid w:val="009D5417"/>
    <w:rsid w:val="009D5CD2"/>
    <w:rsid w:val="009D603C"/>
    <w:rsid w:val="009D6410"/>
    <w:rsid w:val="009D69EF"/>
    <w:rsid w:val="009D7E07"/>
    <w:rsid w:val="009E0B22"/>
    <w:rsid w:val="009E1750"/>
    <w:rsid w:val="009E2CDC"/>
    <w:rsid w:val="009E451C"/>
    <w:rsid w:val="009E470E"/>
    <w:rsid w:val="009E4724"/>
    <w:rsid w:val="009E4803"/>
    <w:rsid w:val="009E48EE"/>
    <w:rsid w:val="009E5344"/>
    <w:rsid w:val="009E594A"/>
    <w:rsid w:val="009E7EE0"/>
    <w:rsid w:val="009F113F"/>
    <w:rsid w:val="009F1D30"/>
    <w:rsid w:val="009F28C7"/>
    <w:rsid w:val="009F2CC3"/>
    <w:rsid w:val="009F335C"/>
    <w:rsid w:val="009F45EA"/>
    <w:rsid w:val="009F4F95"/>
    <w:rsid w:val="009F4FA0"/>
    <w:rsid w:val="009F5483"/>
    <w:rsid w:val="009F55E7"/>
    <w:rsid w:val="009F63FD"/>
    <w:rsid w:val="009F6FAA"/>
    <w:rsid w:val="009F744E"/>
    <w:rsid w:val="009F7F5E"/>
    <w:rsid w:val="00A00761"/>
    <w:rsid w:val="00A00CBD"/>
    <w:rsid w:val="00A012B2"/>
    <w:rsid w:val="00A01D9F"/>
    <w:rsid w:val="00A01DC7"/>
    <w:rsid w:val="00A02107"/>
    <w:rsid w:val="00A02E03"/>
    <w:rsid w:val="00A03C33"/>
    <w:rsid w:val="00A03CDF"/>
    <w:rsid w:val="00A04196"/>
    <w:rsid w:val="00A043B6"/>
    <w:rsid w:val="00A0500E"/>
    <w:rsid w:val="00A05041"/>
    <w:rsid w:val="00A07447"/>
    <w:rsid w:val="00A10005"/>
    <w:rsid w:val="00A11083"/>
    <w:rsid w:val="00A12D3B"/>
    <w:rsid w:val="00A1311D"/>
    <w:rsid w:val="00A13463"/>
    <w:rsid w:val="00A14166"/>
    <w:rsid w:val="00A15730"/>
    <w:rsid w:val="00A15C35"/>
    <w:rsid w:val="00A16461"/>
    <w:rsid w:val="00A1679C"/>
    <w:rsid w:val="00A17620"/>
    <w:rsid w:val="00A17DBC"/>
    <w:rsid w:val="00A212E5"/>
    <w:rsid w:val="00A2192D"/>
    <w:rsid w:val="00A21CAB"/>
    <w:rsid w:val="00A22344"/>
    <w:rsid w:val="00A2394E"/>
    <w:rsid w:val="00A23A36"/>
    <w:rsid w:val="00A2464F"/>
    <w:rsid w:val="00A25E7E"/>
    <w:rsid w:val="00A27050"/>
    <w:rsid w:val="00A30679"/>
    <w:rsid w:val="00A31C2B"/>
    <w:rsid w:val="00A31CEE"/>
    <w:rsid w:val="00A32880"/>
    <w:rsid w:val="00A3422F"/>
    <w:rsid w:val="00A34406"/>
    <w:rsid w:val="00A34AA6"/>
    <w:rsid w:val="00A35FB0"/>
    <w:rsid w:val="00A36C45"/>
    <w:rsid w:val="00A4004F"/>
    <w:rsid w:val="00A4069D"/>
    <w:rsid w:val="00A429B3"/>
    <w:rsid w:val="00A42CCE"/>
    <w:rsid w:val="00A43134"/>
    <w:rsid w:val="00A434B8"/>
    <w:rsid w:val="00A4492B"/>
    <w:rsid w:val="00A44CDE"/>
    <w:rsid w:val="00A45C47"/>
    <w:rsid w:val="00A46403"/>
    <w:rsid w:val="00A46409"/>
    <w:rsid w:val="00A46841"/>
    <w:rsid w:val="00A4781E"/>
    <w:rsid w:val="00A503E4"/>
    <w:rsid w:val="00A51032"/>
    <w:rsid w:val="00A51AFD"/>
    <w:rsid w:val="00A51BF0"/>
    <w:rsid w:val="00A542D0"/>
    <w:rsid w:val="00A54B74"/>
    <w:rsid w:val="00A550A2"/>
    <w:rsid w:val="00A5685F"/>
    <w:rsid w:val="00A57749"/>
    <w:rsid w:val="00A57EC5"/>
    <w:rsid w:val="00A60D16"/>
    <w:rsid w:val="00A611B8"/>
    <w:rsid w:val="00A62A19"/>
    <w:rsid w:val="00A62B74"/>
    <w:rsid w:val="00A632D6"/>
    <w:rsid w:val="00A64EE6"/>
    <w:rsid w:val="00A65FA9"/>
    <w:rsid w:val="00A67146"/>
    <w:rsid w:val="00A67533"/>
    <w:rsid w:val="00A67985"/>
    <w:rsid w:val="00A67E6D"/>
    <w:rsid w:val="00A708E4"/>
    <w:rsid w:val="00A71029"/>
    <w:rsid w:val="00A7108E"/>
    <w:rsid w:val="00A73B5D"/>
    <w:rsid w:val="00A73DEF"/>
    <w:rsid w:val="00A74986"/>
    <w:rsid w:val="00A7778C"/>
    <w:rsid w:val="00A7780A"/>
    <w:rsid w:val="00A80018"/>
    <w:rsid w:val="00A82B16"/>
    <w:rsid w:val="00A82F70"/>
    <w:rsid w:val="00A830BA"/>
    <w:rsid w:val="00A830CB"/>
    <w:rsid w:val="00A8447A"/>
    <w:rsid w:val="00A84B5E"/>
    <w:rsid w:val="00A85588"/>
    <w:rsid w:val="00A87B04"/>
    <w:rsid w:val="00A90839"/>
    <w:rsid w:val="00A91709"/>
    <w:rsid w:val="00A92BB8"/>
    <w:rsid w:val="00A93307"/>
    <w:rsid w:val="00A93E01"/>
    <w:rsid w:val="00A95C18"/>
    <w:rsid w:val="00A966B5"/>
    <w:rsid w:val="00A96B01"/>
    <w:rsid w:val="00A97090"/>
    <w:rsid w:val="00A97914"/>
    <w:rsid w:val="00A97B26"/>
    <w:rsid w:val="00AA3B87"/>
    <w:rsid w:val="00AA3BED"/>
    <w:rsid w:val="00AA453E"/>
    <w:rsid w:val="00AA5673"/>
    <w:rsid w:val="00AA58C4"/>
    <w:rsid w:val="00AA6272"/>
    <w:rsid w:val="00AB02A3"/>
    <w:rsid w:val="00AB0B5E"/>
    <w:rsid w:val="00AB1BC7"/>
    <w:rsid w:val="00AB22E9"/>
    <w:rsid w:val="00AB2C93"/>
    <w:rsid w:val="00AB3D68"/>
    <w:rsid w:val="00AB3EB7"/>
    <w:rsid w:val="00AB4B4B"/>
    <w:rsid w:val="00AB4BE4"/>
    <w:rsid w:val="00AB6E19"/>
    <w:rsid w:val="00AC05E1"/>
    <w:rsid w:val="00AC0ABA"/>
    <w:rsid w:val="00AC0FF2"/>
    <w:rsid w:val="00AC181F"/>
    <w:rsid w:val="00AC2534"/>
    <w:rsid w:val="00AC2C00"/>
    <w:rsid w:val="00AC3256"/>
    <w:rsid w:val="00AC3FBA"/>
    <w:rsid w:val="00AC57FB"/>
    <w:rsid w:val="00AC5C12"/>
    <w:rsid w:val="00AC62AA"/>
    <w:rsid w:val="00AC6569"/>
    <w:rsid w:val="00AC6B97"/>
    <w:rsid w:val="00AC6C65"/>
    <w:rsid w:val="00AC708A"/>
    <w:rsid w:val="00AD4E50"/>
    <w:rsid w:val="00AD5AB4"/>
    <w:rsid w:val="00AE00EC"/>
    <w:rsid w:val="00AE0757"/>
    <w:rsid w:val="00AE0A91"/>
    <w:rsid w:val="00AE11BB"/>
    <w:rsid w:val="00AE16B4"/>
    <w:rsid w:val="00AE1972"/>
    <w:rsid w:val="00AE2F5F"/>
    <w:rsid w:val="00AE311F"/>
    <w:rsid w:val="00AE3BEE"/>
    <w:rsid w:val="00AE4334"/>
    <w:rsid w:val="00AE607D"/>
    <w:rsid w:val="00AF16DA"/>
    <w:rsid w:val="00AF1765"/>
    <w:rsid w:val="00AF4AC3"/>
    <w:rsid w:val="00AF4D9C"/>
    <w:rsid w:val="00B0054B"/>
    <w:rsid w:val="00B00CE5"/>
    <w:rsid w:val="00B01F22"/>
    <w:rsid w:val="00B02384"/>
    <w:rsid w:val="00B04965"/>
    <w:rsid w:val="00B04CEC"/>
    <w:rsid w:val="00B052C2"/>
    <w:rsid w:val="00B0535E"/>
    <w:rsid w:val="00B05F0F"/>
    <w:rsid w:val="00B12BE2"/>
    <w:rsid w:val="00B12C17"/>
    <w:rsid w:val="00B12C39"/>
    <w:rsid w:val="00B13637"/>
    <w:rsid w:val="00B1397C"/>
    <w:rsid w:val="00B14342"/>
    <w:rsid w:val="00B15646"/>
    <w:rsid w:val="00B159B3"/>
    <w:rsid w:val="00B16CC3"/>
    <w:rsid w:val="00B16CEA"/>
    <w:rsid w:val="00B16D12"/>
    <w:rsid w:val="00B170C7"/>
    <w:rsid w:val="00B176CA"/>
    <w:rsid w:val="00B17EEA"/>
    <w:rsid w:val="00B20C0C"/>
    <w:rsid w:val="00B20EC8"/>
    <w:rsid w:val="00B20F07"/>
    <w:rsid w:val="00B20FE1"/>
    <w:rsid w:val="00B222D2"/>
    <w:rsid w:val="00B22A25"/>
    <w:rsid w:val="00B22DAF"/>
    <w:rsid w:val="00B24258"/>
    <w:rsid w:val="00B306C9"/>
    <w:rsid w:val="00B30D3C"/>
    <w:rsid w:val="00B31F3A"/>
    <w:rsid w:val="00B32205"/>
    <w:rsid w:val="00B327F8"/>
    <w:rsid w:val="00B33A65"/>
    <w:rsid w:val="00B3517A"/>
    <w:rsid w:val="00B35504"/>
    <w:rsid w:val="00B357CC"/>
    <w:rsid w:val="00B35D24"/>
    <w:rsid w:val="00B3669C"/>
    <w:rsid w:val="00B36B5E"/>
    <w:rsid w:val="00B37306"/>
    <w:rsid w:val="00B379F5"/>
    <w:rsid w:val="00B41B77"/>
    <w:rsid w:val="00B425E9"/>
    <w:rsid w:val="00B428A1"/>
    <w:rsid w:val="00B428A4"/>
    <w:rsid w:val="00B43913"/>
    <w:rsid w:val="00B43915"/>
    <w:rsid w:val="00B447AD"/>
    <w:rsid w:val="00B46514"/>
    <w:rsid w:val="00B46576"/>
    <w:rsid w:val="00B4780C"/>
    <w:rsid w:val="00B47A38"/>
    <w:rsid w:val="00B5025A"/>
    <w:rsid w:val="00B50829"/>
    <w:rsid w:val="00B51526"/>
    <w:rsid w:val="00B51AC2"/>
    <w:rsid w:val="00B5228E"/>
    <w:rsid w:val="00B531AB"/>
    <w:rsid w:val="00B53AC5"/>
    <w:rsid w:val="00B543B0"/>
    <w:rsid w:val="00B54C8A"/>
    <w:rsid w:val="00B54D29"/>
    <w:rsid w:val="00B55A10"/>
    <w:rsid w:val="00B57312"/>
    <w:rsid w:val="00B578FB"/>
    <w:rsid w:val="00B6105B"/>
    <w:rsid w:val="00B62EF1"/>
    <w:rsid w:val="00B63375"/>
    <w:rsid w:val="00B63633"/>
    <w:rsid w:val="00B63B5A"/>
    <w:rsid w:val="00B6410E"/>
    <w:rsid w:val="00B64B99"/>
    <w:rsid w:val="00B6512E"/>
    <w:rsid w:val="00B65533"/>
    <w:rsid w:val="00B65C8C"/>
    <w:rsid w:val="00B70E42"/>
    <w:rsid w:val="00B72C71"/>
    <w:rsid w:val="00B73423"/>
    <w:rsid w:val="00B73A46"/>
    <w:rsid w:val="00B73F12"/>
    <w:rsid w:val="00B747A2"/>
    <w:rsid w:val="00B74E12"/>
    <w:rsid w:val="00B75AF8"/>
    <w:rsid w:val="00B80300"/>
    <w:rsid w:val="00B8419C"/>
    <w:rsid w:val="00B84FB0"/>
    <w:rsid w:val="00B87030"/>
    <w:rsid w:val="00B87D96"/>
    <w:rsid w:val="00B91122"/>
    <w:rsid w:val="00B91392"/>
    <w:rsid w:val="00B920B1"/>
    <w:rsid w:val="00B9240F"/>
    <w:rsid w:val="00B960A7"/>
    <w:rsid w:val="00B96EF7"/>
    <w:rsid w:val="00B978F0"/>
    <w:rsid w:val="00BA0C38"/>
    <w:rsid w:val="00BA0D72"/>
    <w:rsid w:val="00BA109A"/>
    <w:rsid w:val="00BA3BEF"/>
    <w:rsid w:val="00BA615D"/>
    <w:rsid w:val="00BA7A4A"/>
    <w:rsid w:val="00BB05F0"/>
    <w:rsid w:val="00BB243D"/>
    <w:rsid w:val="00BB49F8"/>
    <w:rsid w:val="00BB5388"/>
    <w:rsid w:val="00BB575B"/>
    <w:rsid w:val="00BC06AA"/>
    <w:rsid w:val="00BC073B"/>
    <w:rsid w:val="00BC09F4"/>
    <w:rsid w:val="00BC3A0C"/>
    <w:rsid w:val="00BC3A51"/>
    <w:rsid w:val="00BC402B"/>
    <w:rsid w:val="00BC4869"/>
    <w:rsid w:val="00BC4B26"/>
    <w:rsid w:val="00BD087D"/>
    <w:rsid w:val="00BD0890"/>
    <w:rsid w:val="00BD298C"/>
    <w:rsid w:val="00BD2D5C"/>
    <w:rsid w:val="00BD3A55"/>
    <w:rsid w:val="00BD3D8A"/>
    <w:rsid w:val="00BD49CE"/>
    <w:rsid w:val="00BD5D9F"/>
    <w:rsid w:val="00BD5EAB"/>
    <w:rsid w:val="00BD62BD"/>
    <w:rsid w:val="00BD6CC1"/>
    <w:rsid w:val="00BE0AE0"/>
    <w:rsid w:val="00BE2BA2"/>
    <w:rsid w:val="00BE3698"/>
    <w:rsid w:val="00BE37A0"/>
    <w:rsid w:val="00BE3A1F"/>
    <w:rsid w:val="00BE5156"/>
    <w:rsid w:val="00BE5676"/>
    <w:rsid w:val="00BE5EF3"/>
    <w:rsid w:val="00BE61E6"/>
    <w:rsid w:val="00BE6898"/>
    <w:rsid w:val="00BF01DC"/>
    <w:rsid w:val="00BF09E5"/>
    <w:rsid w:val="00BF0DA0"/>
    <w:rsid w:val="00BF16F7"/>
    <w:rsid w:val="00BF3111"/>
    <w:rsid w:val="00BF38F6"/>
    <w:rsid w:val="00BF4C87"/>
    <w:rsid w:val="00BF4CC1"/>
    <w:rsid w:val="00BF5D71"/>
    <w:rsid w:val="00BF5EC2"/>
    <w:rsid w:val="00BF6BE8"/>
    <w:rsid w:val="00BF73AB"/>
    <w:rsid w:val="00BF7640"/>
    <w:rsid w:val="00BF7A04"/>
    <w:rsid w:val="00BF7DD5"/>
    <w:rsid w:val="00C01218"/>
    <w:rsid w:val="00C01D06"/>
    <w:rsid w:val="00C0416E"/>
    <w:rsid w:val="00C04752"/>
    <w:rsid w:val="00C04990"/>
    <w:rsid w:val="00C04AAC"/>
    <w:rsid w:val="00C04CA7"/>
    <w:rsid w:val="00C05D39"/>
    <w:rsid w:val="00C06979"/>
    <w:rsid w:val="00C06DB9"/>
    <w:rsid w:val="00C071AD"/>
    <w:rsid w:val="00C07A05"/>
    <w:rsid w:val="00C11333"/>
    <w:rsid w:val="00C122B9"/>
    <w:rsid w:val="00C12FB8"/>
    <w:rsid w:val="00C13D6E"/>
    <w:rsid w:val="00C142BC"/>
    <w:rsid w:val="00C14525"/>
    <w:rsid w:val="00C14B04"/>
    <w:rsid w:val="00C1557B"/>
    <w:rsid w:val="00C1642A"/>
    <w:rsid w:val="00C1649D"/>
    <w:rsid w:val="00C16C8D"/>
    <w:rsid w:val="00C1748D"/>
    <w:rsid w:val="00C202D2"/>
    <w:rsid w:val="00C20538"/>
    <w:rsid w:val="00C20C41"/>
    <w:rsid w:val="00C21315"/>
    <w:rsid w:val="00C213A6"/>
    <w:rsid w:val="00C21B66"/>
    <w:rsid w:val="00C23FB2"/>
    <w:rsid w:val="00C24436"/>
    <w:rsid w:val="00C24D67"/>
    <w:rsid w:val="00C26B62"/>
    <w:rsid w:val="00C272CA"/>
    <w:rsid w:val="00C27AE9"/>
    <w:rsid w:val="00C27FB6"/>
    <w:rsid w:val="00C3118F"/>
    <w:rsid w:val="00C325DF"/>
    <w:rsid w:val="00C32A17"/>
    <w:rsid w:val="00C3314A"/>
    <w:rsid w:val="00C331C5"/>
    <w:rsid w:val="00C33474"/>
    <w:rsid w:val="00C334F6"/>
    <w:rsid w:val="00C338D2"/>
    <w:rsid w:val="00C33B56"/>
    <w:rsid w:val="00C344B1"/>
    <w:rsid w:val="00C37BCB"/>
    <w:rsid w:val="00C37EE8"/>
    <w:rsid w:val="00C400FD"/>
    <w:rsid w:val="00C41B46"/>
    <w:rsid w:val="00C41D54"/>
    <w:rsid w:val="00C431C0"/>
    <w:rsid w:val="00C47128"/>
    <w:rsid w:val="00C5008C"/>
    <w:rsid w:val="00C50298"/>
    <w:rsid w:val="00C51932"/>
    <w:rsid w:val="00C5208B"/>
    <w:rsid w:val="00C532DB"/>
    <w:rsid w:val="00C55550"/>
    <w:rsid w:val="00C56BF2"/>
    <w:rsid w:val="00C60FB3"/>
    <w:rsid w:val="00C62D1A"/>
    <w:rsid w:val="00C62FE1"/>
    <w:rsid w:val="00C641E0"/>
    <w:rsid w:val="00C64F61"/>
    <w:rsid w:val="00C65241"/>
    <w:rsid w:val="00C66013"/>
    <w:rsid w:val="00C67C68"/>
    <w:rsid w:val="00C67F46"/>
    <w:rsid w:val="00C7007C"/>
    <w:rsid w:val="00C704F3"/>
    <w:rsid w:val="00C7062A"/>
    <w:rsid w:val="00C707CE"/>
    <w:rsid w:val="00C70EE2"/>
    <w:rsid w:val="00C713E3"/>
    <w:rsid w:val="00C718EB"/>
    <w:rsid w:val="00C721D0"/>
    <w:rsid w:val="00C733B0"/>
    <w:rsid w:val="00C7433D"/>
    <w:rsid w:val="00C744FF"/>
    <w:rsid w:val="00C7470A"/>
    <w:rsid w:val="00C749EB"/>
    <w:rsid w:val="00C74CB2"/>
    <w:rsid w:val="00C74D99"/>
    <w:rsid w:val="00C753AA"/>
    <w:rsid w:val="00C76B20"/>
    <w:rsid w:val="00C76D1F"/>
    <w:rsid w:val="00C77816"/>
    <w:rsid w:val="00C80E63"/>
    <w:rsid w:val="00C8162B"/>
    <w:rsid w:val="00C825E4"/>
    <w:rsid w:val="00C82610"/>
    <w:rsid w:val="00C82816"/>
    <w:rsid w:val="00C8346E"/>
    <w:rsid w:val="00C834DA"/>
    <w:rsid w:val="00C858B2"/>
    <w:rsid w:val="00C86DD5"/>
    <w:rsid w:val="00C9019A"/>
    <w:rsid w:val="00C9188A"/>
    <w:rsid w:val="00C927DC"/>
    <w:rsid w:val="00C93461"/>
    <w:rsid w:val="00C958D1"/>
    <w:rsid w:val="00C9749D"/>
    <w:rsid w:val="00C97E10"/>
    <w:rsid w:val="00CA09C7"/>
    <w:rsid w:val="00CA0EAC"/>
    <w:rsid w:val="00CA1548"/>
    <w:rsid w:val="00CA291B"/>
    <w:rsid w:val="00CA2A84"/>
    <w:rsid w:val="00CA3995"/>
    <w:rsid w:val="00CA3E70"/>
    <w:rsid w:val="00CA4492"/>
    <w:rsid w:val="00CA4CC1"/>
    <w:rsid w:val="00CA6975"/>
    <w:rsid w:val="00CA7D4F"/>
    <w:rsid w:val="00CA7E85"/>
    <w:rsid w:val="00CB23C9"/>
    <w:rsid w:val="00CB35A2"/>
    <w:rsid w:val="00CB4A86"/>
    <w:rsid w:val="00CB6725"/>
    <w:rsid w:val="00CB7669"/>
    <w:rsid w:val="00CC0B9D"/>
    <w:rsid w:val="00CC20D0"/>
    <w:rsid w:val="00CC2AFD"/>
    <w:rsid w:val="00CC4CA7"/>
    <w:rsid w:val="00CC712E"/>
    <w:rsid w:val="00CD13A7"/>
    <w:rsid w:val="00CD1FC6"/>
    <w:rsid w:val="00CD20C5"/>
    <w:rsid w:val="00CD242E"/>
    <w:rsid w:val="00CD2641"/>
    <w:rsid w:val="00CD2A2A"/>
    <w:rsid w:val="00CD3176"/>
    <w:rsid w:val="00CD3D4A"/>
    <w:rsid w:val="00CD6937"/>
    <w:rsid w:val="00CD7CDC"/>
    <w:rsid w:val="00CD7D74"/>
    <w:rsid w:val="00CE0B16"/>
    <w:rsid w:val="00CE29C2"/>
    <w:rsid w:val="00CE3008"/>
    <w:rsid w:val="00CE3408"/>
    <w:rsid w:val="00CE4541"/>
    <w:rsid w:val="00CE6006"/>
    <w:rsid w:val="00CE6456"/>
    <w:rsid w:val="00CE699D"/>
    <w:rsid w:val="00CF124A"/>
    <w:rsid w:val="00CF2782"/>
    <w:rsid w:val="00CF304B"/>
    <w:rsid w:val="00CF328F"/>
    <w:rsid w:val="00CF347C"/>
    <w:rsid w:val="00CF3A8E"/>
    <w:rsid w:val="00CF3A96"/>
    <w:rsid w:val="00CF5535"/>
    <w:rsid w:val="00CF6FC4"/>
    <w:rsid w:val="00D00422"/>
    <w:rsid w:val="00D00C80"/>
    <w:rsid w:val="00D012D2"/>
    <w:rsid w:val="00D0133E"/>
    <w:rsid w:val="00D01B4F"/>
    <w:rsid w:val="00D05514"/>
    <w:rsid w:val="00D05521"/>
    <w:rsid w:val="00D076A5"/>
    <w:rsid w:val="00D11675"/>
    <w:rsid w:val="00D12AB9"/>
    <w:rsid w:val="00D12D0B"/>
    <w:rsid w:val="00D14CD2"/>
    <w:rsid w:val="00D15F75"/>
    <w:rsid w:val="00D17925"/>
    <w:rsid w:val="00D17DA8"/>
    <w:rsid w:val="00D200C1"/>
    <w:rsid w:val="00D2031D"/>
    <w:rsid w:val="00D214D1"/>
    <w:rsid w:val="00D22E7E"/>
    <w:rsid w:val="00D234E4"/>
    <w:rsid w:val="00D23CD5"/>
    <w:rsid w:val="00D24EBB"/>
    <w:rsid w:val="00D25C72"/>
    <w:rsid w:val="00D267F3"/>
    <w:rsid w:val="00D27BC0"/>
    <w:rsid w:val="00D27C91"/>
    <w:rsid w:val="00D30D09"/>
    <w:rsid w:val="00D331C2"/>
    <w:rsid w:val="00D3353A"/>
    <w:rsid w:val="00D35C7D"/>
    <w:rsid w:val="00D3608B"/>
    <w:rsid w:val="00D368CA"/>
    <w:rsid w:val="00D37908"/>
    <w:rsid w:val="00D40A84"/>
    <w:rsid w:val="00D41825"/>
    <w:rsid w:val="00D429B7"/>
    <w:rsid w:val="00D44759"/>
    <w:rsid w:val="00D451CC"/>
    <w:rsid w:val="00D45814"/>
    <w:rsid w:val="00D45BB9"/>
    <w:rsid w:val="00D461C4"/>
    <w:rsid w:val="00D46495"/>
    <w:rsid w:val="00D4678B"/>
    <w:rsid w:val="00D4737B"/>
    <w:rsid w:val="00D4764D"/>
    <w:rsid w:val="00D47D36"/>
    <w:rsid w:val="00D50947"/>
    <w:rsid w:val="00D50BB7"/>
    <w:rsid w:val="00D50D9D"/>
    <w:rsid w:val="00D51CEC"/>
    <w:rsid w:val="00D52F2C"/>
    <w:rsid w:val="00D53688"/>
    <w:rsid w:val="00D536D9"/>
    <w:rsid w:val="00D53E9B"/>
    <w:rsid w:val="00D55057"/>
    <w:rsid w:val="00D57A3A"/>
    <w:rsid w:val="00D60229"/>
    <w:rsid w:val="00D6099B"/>
    <w:rsid w:val="00D6133C"/>
    <w:rsid w:val="00D61C0C"/>
    <w:rsid w:val="00D6365B"/>
    <w:rsid w:val="00D643E2"/>
    <w:rsid w:val="00D65811"/>
    <w:rsid w:val="00D708DF"/>
    <w:rsid w:val="00D70B4A"/>
    <w:rsid w:val="00D7142F"/>
    <w:rsid w:val="00D729F1"/>
    <w:rsid w:val="00D737E0"/>
    <w:rsid w:val="00D73980"/>
    <w:rsid w:val="00D75EF5"/>
    <w:rsid w:val="00D7601E"/>
    <w:rsid w:val="00D76F5C"/>
    <w:rsid w:val="00D804AC"/>
    <w:rsid w:val="00D817E2"/>
    <w:rsid w:val="00D8217B"/>
    <w:rsid w:val="00D823D1"/>
    <w:rsid w:val="00D8312F"/>
    <w:rsid w:val="00D83AF0"/>
    <w:rsid w:val="00D83E08"/>
    <w:rsid w:val="00D844E2"/>
    <w:rsid w:val="00D85085"/>
    <w:rsid w:val="00D860DB"/>
    <w:rsid w:val="00D87636"/>
    <w:rsid w:val="00D877C2"/>
    <w:rsid w:val="00D87B4C"/>
    <w:rsid w:val="00D90575"/>
    <w:rsid w:val="00D90CB0"/>
    <w:rsid w:val="00D90CEE"/>
    <w:rsid w:val="00D91200"/>
    <w:rsid w:val="00D931B3"/>
    <w:rsid w:val="00D934D1"/>
    <w:rsid w:val="00D94E36"/>
    <w:rsid w:val="00D95E47"/>
    <w:rsid w:val="00D964DC"/>
    <w:rsid w:val="00D97BD8"/>
    <w:rsid w:val="00D97C2C"/>
    <w:rsid w:val="00DA0F93"/>
    <w:rsid w:val="00DA3A1A"/>
    <w:rsid w:val="00DA3E24"/>
    <w:rsid w:val="00DA40C0"/>
    <w:rsid w:val="00DA4CED"/>
    <w:rsid w:val="00DA4E2B"/>
    <w:rsid w:val="00DA50D5"/>
    <w:rsid w:val="00DA545D"/>
    <w:rsid w:val="00DA63D5"/>
    <w:rsid w:val="00DA68AA"/>
    <w:rsid w:val="00DA6B7A"/>
    <w:rsid w:val="00DA6CB8"/>
    <w:rsid w:val="00DA7484"/>
    <w:rsid w:val="00DA7737"/>
    <w:rsid w:val="00DB03F8"/>
    <w:rsid w:val="00DB053E"/>
    <w:rsid w:val="00DB06B7"/>
    <w:rsid w:val="00DB0F00"/>
    <w:rsid w:val="00DB1085"/>
    <w:rsid w:val="00DB1CD8"/>
    <w:rsid w:val="00DB202A"/>
    <w:rsid w:val="00DB20B2"/>
    <w:rsid w:val="00DB5BBC"/>
    <w:rsid w:val="00DB6043"/>
    <w:rsid w:val="00DB766B"/>
    <w:rsid w:val="00DB766C"/>
    <w:rsid w:val="00DC0290"/>
    <w:rsid w:val="00DC04E8"/>
    <w:rsid w:val="00DC09E2"/>
    <w:rsid w:val="00DC12B3"/>
    <w:rsid w:val="00DC19BC"/>
    <w:rsid w:val="00DC206A"/>
    <w:rsid w:val="00DC20A6"/>
    <w:rsid w:val="00DC211F"/>
    <w:rsid w:val="00DC4AEF"/>
    <w:rsid w:val="00DC4C1E"/>
    <w:rsid w:val="00DC4DF7"/>
    <w:rsid w:val="00DC5DC6"/>
    <w:rsid w:val="00DC60C1"/>
    <w:rsid w:val="00DC6944"/>
    <w:rsid w:val="00DC69DB"/>
    <w:rsid w:val="00DD13C8"/>
    <w:rsid w:val="00DD1616"/>
    <w:rsid w:val="00DD178B"/>
    <w:rsid w:val="00DD1C1D"/>
    <w:rsid w:val="00DD2598"/>
    <w:rsid w:val="00DD2E18"/>
    <w:rsid w:val="00DD405D"/>
    <w:rsid w:val="00DD433A"/>
    <w:rsid w:val="00DD517D"/>
    <w:rsid w:val="00DD5571"/>
    <w:rsid w:val="00DD6B80"/>
    <w:rsid w:val="00DD74A3"/>
    <w:rsid w:val="00DE03F5"/>
    <w:rsid w:val="00DE1597"/>
    <w:rsid w:val="00DE29D7"/>
    <w:rsid w:val="00DE378E"/>
    <w:rsid w:val="00DE4052"/>
    <w:rsid w:val="00DE5120"/>
    <w:rsid w:val="00DE53BA"/>
    <w:rsid w:val="00DE541E"/>
    <w:rsid w:val="00DE5692"/>
    <w:rsid w:val="00DE6024"/>
    <w:rsid w:val="00DE75A6"/>
    <w:rsid w:val="00DF1ABD"/>
    <w:rsid w:val="00DF1D52"/>
    <w:rsid w:val="00DF2145"/>
    <w:rsid w:val="00DF2D6C"/>
    <w:rsid w:val="00DF3FE7"/>
    <w:rsid w:val="00DF485D"/>
    <w:rsid w:val="00DF60FA"/>
    <w:rsid w:val="00DF6732"/>
    <w:rsid w:val="00DF7087"/>
    <w:rsid w:val="00DF7A39"/>
    <w:rsid w:val="00DF7F29"/>
    <w:rsid w:val="00E00E3B"/>
    <w:rsid w:val="00E018E6"/>
    <w:rsid w:val="00E0209D"/>
    <w:rsid w:val="00E02573"/>
    <w:rsid w:val="00E033D1"/>
    <w:rsid w:val="00E03567"/>
    <w:rsid w:val="00E03651"/>
    <w:rsid w:val="00E03F6E"/>
    <w:rsid w:val="00E03F86"/>
    <w:rsid w:val="00E0506F"/>
    <w:rsid w:val="00E06DBE"/>
    <w:rsid w:val="00E06E49"/>
    <w:rsid w:val="00E10A2B"/>
    <w:rsid w:val="00E1220A"/>
    <w:rsid w:val="00E12749"/>
    <w:rsid w:val="00E14AF6"/>
    <w:rsid w:val="00E14C74"/>
    <w:rsid w:val="00E16445"/>
    <w:rsid w:val="00E177AF"/>
    <w:rsid w:val="00E17E4B"/>
    <w:rsid w:val="00E206A3"/>
    <w:rsid w:val="00E21136"/>
    <w:rsid w:val="00E26257"/>
    <w:rsid w:val="00E26E93"/>
    <w:rsid w:val="00E27D7F"/>
    <w:rsid w:val="00E31BD6"/>
    <w:rsid w:val="00E33A05"/>
    <w:rsid w:val="00E34831"/>
    <w:rsid w:val="00E35150"/>
    <w:rsid w:val="00E351DC"/>
    <w:rsid w:val="00E374A4"/>
    <w:rsid w:val="00E37EEE"/>
    <w:rsid w:val="00E406E3"/>
    <w:rsid w:val="00E40ACD"/>
    <w:rsid w:val="00E42B17"/>
    <w:rsid w:val="00E42D63"/>
    <w:rsid w:val="00E42DA4"/>
    <w:rsid w:val="00E432AC"/>
    <w:rsid w:val="00E4341A"/>
    <w:rsid w:val="00E43646"/>
    <w:rsid w:val="00E4455F"/>
    <w:rsid w:val="00E451B0"/>
    <w:rsid w:val="00E478A7"/>
    <w:rsid w:val="00E5008B"/>
    <w:rsid w:val="00E5182F"/>
    <w:rsid w:val="00E51913"/>
    <w:rsid w:val="00E53B39"/>
    <w:rsid w:val="00E54986"/>
    <w:rsid w:val="00E54B3E"/>
    <w:rsid w:val="00E56F3E"/>
    <w:rsid w:val="00E6015A"/>
    <w:rsid w:val="00E61452"/>
    <w:rsid w:val="00E6176B"/>
    <w:rsid w:val="00E61B40"/>
    <w:rsid w:val="00E62ECC"/>
    <w:rsid w:val="00E64713"/>
    <w:rsid w:val="00E649D8"/>
    <w:rsid w:val="00E663DF"/>
    <w:rsid w:val="00E669C6"/>
    <w:rsid w:val="00E66EBB"/>
    <w:rsid w:val="00E67803"/>
    <w:rsid w:val="00E6789D"/>
    <w:rsid w:val="00E70032"/>
    <w:rsid w:val="00E71899"/>
    <w:rsid w:val="00E725A3"/>
    <w:rsid w:val="00E73A8E"/>
    <w:rsid w:val="00E757A8"/>
    <w:rsid w:val="00E759D5"/>
    <w:rsid w:val="00E75B5A"/>
    <w:rsid w:val="00E7646F"/>
    <w:rsid w:val="00E76A11"/>
    <w:rsid w:val="00E77885"/>
    <w:rsid w:val="00E77D36"/>
    <w:rsid w:val="00E80DBF"/>
    <w:rsid w:val="00E8250D"/>
    <w:rsid w:val="00E82849"/>
    <w:rsid w:val="00E83557"/>
    <w:rsid w:val="00E85681"/>
    <w:rsid w:val="00E86468"/>
    <w:rsid w:val="00E86561"/>
    <w:rsid w:val="00E9399A"/>
    <w:rsid w:val="00E9672B"/>
    <w:rsid w:val="00E96C4B"/>
    <w:rsid w:val="00E96F3F"/>
    <w:rsid w:val="00E97A6B"/>
    <w:rsid w:val="00EA2620"/>
    <w:rsid w:val="00EA3C7F"/>
    <w:rsid w:val="00EA4691"/>
    <w:rsid w:val="00EA508E"/>
    <w:rsid w:val="00EA576D"/>
    <w:rsid w:val="00EA78D5"/>
    <w:rsid w:val="00EA7A2A"/>
    <w:rsid w:val="00EA7E92"/>
    <w:rsid w:val="00EB0322"/>
    <w:rsid w:val="00EB0F56"/>
    <w:rsid w:val="00EB135C"/>
    <w:rsid w:val="00EB2B41"/>
    <w:rsid w:val="00EB330B"/>
    <w:rsid w:val="00EB3996"/>
    <w:rsid w:val="00EB49AD"/>
    <w:rsid w:val="00EC008C"/>
    <w:rsid w:val="00EC09D1"/>
    <w:rsid w:val="00EC0E2E"/>
    <w:rsid w:val="00EC22A5"/>
    <w:rsid w:val="00EC2595"/>
    <w:rsid w:val="00EC367F"/>
    <w:rsid w:val="00EC5BC9"/>
    <w:rsid w:val="00EC6C39"/>
    <w:rsid w:val="00EC75E9"/>
    <w:rsid w:val="00ED0BA3"/>
    <w:rsid w:val="00ED0CA7"/>
    <w:rsid w:val="00ED2895"/>
    <w:rsid w:val="00ED45AD"/>
    <w:rsid w:val="00ED6E9D"/>
    <w:rsid w:val="00ED735D"/>
    <w:rsid w:val="00ED77C4"/>
    <w:rsid w:val="00EE0235"/>
    <w:rsid w:val="00EE0846"/>
    <w:rsid w:val="00EE144F"/>
    <w:rsid w:val="00EE2F99"/>
    <w:rsid w:val="00EE560F"/>
    <w:rsid w:val="00EE6E26"/>
    <w:rsid w:val="00EE70D2"/>
    <w:rsid w:val="00EE79B6"/>
    <w:rsid w:val="00EF13C0"/>
    <w:rsid w:val="00EF1DE5"/>
    <w:rsid w:val="00EF210C"/>
    <w:rsid w:val="00EF2230"/>
    <w:rsid w:val="00EF2689"/>
    <w:rsid w:val="00EF27D6"/>
    <w:rsid w:val="00EF3042"/>
    <w:rsid w:val="00EF3C12"/>
    <w:rsid w:val="00EF4887"/>
    <w:rsid w:val="00EF5470"/>
    <w:rsid w:val="00EF58EB"/>
    <w:rsid w:val="00F0001C"/>
    <w:rsid w:val="00F00512"/>
    <w:rsid w:val="00F00A3A"/>
    <w:rsid w:val="00F00AB3"/>
    <w:rsid w:val="00F00EE2"/>
    <w:rsid w:val="00F00FC9"/>
    <w:rsid w:val="00F022C0"/>
    <w:rsid w:val="00F0246B"/>
    <w:rsid w:val="00F0344E"/>
    <w:rsid w:val="00F06E16"/>
    <w:rsid w:val="00F07721"/>
    <w:rsid w:val="00F10CDB"/>
    <w:rsid w:val="00F110E8"/>
    <w:rsid w:val="00F110ED"/>
    <w:rsid w:val="00F114AB"/>
    <w:rsid w:val="00F128C7"/>
    <w:rsid w:val="00F12998"/>
    <w:rsid w:val="00F130DB"/>
    <w:rsid w:val="00F14F8E"/>
    <w:rsid w:val="00F15E5D"/>
    <w:rsid w:val="00F16D61"/>
    <w:rsid w:val="00F172C7"/>
    <w:rsid w:val="00F1779A"/>
    <w:rsid w:val="00F17DC6"/>
    <w:rsid w:val="00F17E00"/>
    <w:rsid w:val="00F17F11"/>
    <w:rsid w:val="00F2028F"/>
    <w:rsid w:val="00F2253F"/>
    <w:rsid w:val="00F22C71"/>
    <w:rsid w:val="00F23C71"/>
    <w:rsid w:val="00F240A8"/>
    <w:rsid w:val="00F2447D"/>
    <w:rsid w:val="00F24B85"/>
    <w:rsid w:val="00F26928"/>
    <w:rsid w:val="00F26947"/>
    <w:rsid w:val="00F27BC1"/>
    <w:rsid w:val="00F30595"/>
    <w:rsid w:val="00F30FBB"/>
    <w:rsid w:val="00F32451"/>
    <w:rsid w:val="00F34D7F"/>
    <w:rsid w:val="00F35447"/>
    <w:rsid w:val="00F35A3B"/>
    <w:rsid w:val="00F36D09"/>
    <w:rsid w:val="00F37668"/>
    <w:rsid w:val="00F415FA"/>
    <w:rsid w:val="00F41DFC"/>
    <w:rsid w:val="00F42A22"/>
    <w:rsid w:val="00F430D5"/>
    <w:rsid w:val="00F4337E"/>
    <w:rsid w:val="00F43D90"/>
    <w:rsid w:val="00F44A2D"/>
    <w:rsid w:val="00F45960"/>
    <w:rsid w:val="00F45F79"/>
    <w:rsid w:val="00F470EB"/>
    <w:rsid w:val="00F47443"/>
    <w:rsid w:val="00F50FA6"/>
    <w:rsid w:val="00F51C84"/>
    <w:rsid w:val="00F5282D"/>
    <w:rsid w:val="00F5324F"/>
    <w:rsid w:val="00F5385F"/>
    <w:rsid w:val="00F538F2"/>
    <w:rsid w:val="00F53B29"/>
    <w:rsid w:val="00F559EE"/>
    <w:rsid w:val="00F56BD1"/>
    <w:rsid w:val="00F606A1"/>
    <w:rsid w:val="00F61C15"/>
    <w:rsid w:val="00F61E12"/>
    <w:rsid w:val="00F6250A"/>
    <w:rsid w:val="00F64A63"/>
    <w:rsid w:val="00F65DB0"/>
    <w:rsid w:val="00F66783"/>
    <w:rsid w:val="00F7273C"/>
    <w:rsid w:val="00F72818"/>
    <w:rsid w:val="00F72A1C"/>
    <w:rsid w:val="00F73C92"/>
    <w:rsid w:val="00F74B36"/>
    <w:rsid w:val="00F75819"/>
    <w:rsid w:val="00F773EE"/>
    <w:rsid w:val="00F776C3"/>
    <w:rsid w:val="00F7787A"/>
    <w:rsid w:val="00F8001C"/>
    <w:rsid w:val="00F80A00"/>
    <w:rsid w:val="00F80AA0"/>
    <w:rsid w:val="00F80BC7"/>
    <w:rsid w:val="00F80CE7"/>
    <w:rsid w:val="00F813FB"/>
    <w:rsid w:val="00F8198D"/>
    <w:rsid w:val="00F81D66"/>
    <w:rsid w:val="00F81EBA"/>
    <w:rsid w:val="00F83AE6"/>
    <w:rsid w:val="00F841F6"/>
    <w:rsid w:val="00F857FA"/>
    <w:rsid w:val="00F85D32"/>
    <w:rsid w:val="00F86B34"/>
    <w:rsid w:val="00F906D7"/>
    <w:rsid w:val="00F911BC"/>
    <w:rsid w:val="00F9384D"/>
    <w:rsid w:val="00F93E4E"/>
    <w:rsid w:val="00F953F0"/>
    <w:rsid w:val="00F95CDD"/>
    <w:rsid w:val="00F97B68"/>
    <w:rsid w:val="00F97BAC"/>
    <w:rsid w:val="00F97D6E"/>
    <w:rsid w:val="00F97DE9"/>
    <w:rsid w:val="00FA11AC"/>
    <w:rsid w:val="00FA2C69"/>
    <w:rsid w:val="00FA3087"/>
    <w:rsid w:val="00FA7660"/>
    <w:rsid w:val="00FA7BB6"/>
    <w:rsid w:val="00FB0C30"/>
    <w:rsid w:val="00FB0E9E"/>
    <w:rsid w:val="00FB1BDD"/>
    <w:rsid w:val="00FB1DAC"/>
    <w:rsid w:val="00FB2081"/>
    <w:rsid w:val="00FB2760"/>
    <w:rsid w:val="00FB2ECF"/>
    <w:rsid w:val="00FB3FA0"/>
    <w:rsid w:val="00FB46EA"/>
    <w:rsid w:val="00FB4BC8"/>
    <w:rsid w:val="00FB5AD9"/>
    <w:rsid w:val="00FB5CA2"/>
    <w:rsid w:val="00FB61AD"/>
    <w:rsid w:val="00FC0FA2"/>
    <w:rsid w:val="00FC16EF"/>
    <w:rsid w:val="00FC28C6"/>
    <w:rsid w:val="00FC345F"/>
    <w:rsid w:val="00FC3991"/>
    <w:rsid w:val="00FC403D"/>
    <w:rsid w:val="00FC4F23"/>
    <w:rsid w:val="00FC51C1"/>
    <w:rsid w:val="00FC52BE"/>
    <w:rsid w:val="00FC5D1E"/>
    <w:rsid w:val="00FC5D6F"/>
    <w:rsid w:val="00FC60B4"/>
    <w:rsid w:val="00FC6978"/>
    <w:rsid w:val="00FC71BB"/>
    <w:rsid w:val="00FC7AEC"/>
    <w:rsid w:val="00FD0FC7"/>
    <w:rsid w:val="00FD13E2"/>
    <w:rsid w:val="00FD3028"/>
    <w:rsid w:val="00FD306F"/>
    <w:rsid w:val="00FD41B7"/>
    <w:rsid w:val="00FD48E4"/>
    <w:rsid w:val="00FD5853"/>
    <w:rsid w:val="00FD5FD2"/>
    <w:rsid w:val="00FD7B09"/>
    <w:rsid w:val="00FE20DC"/>
    <w:rsid w:val="00FE24A2"/>
    <w:rsid w:val="00FE31AB"/>
    <w:rsid w:val="00FE3A3B"/>
    <w:rsid w:val="00FE68AD"/>
    <w:rsid w:val="00FE701E"/>
    <w:rsid w:val="00FF0DF0"/>
    <w:rsid w:val="00FF1422"/>
    <w:rsid w:val="00FF1A4C"/>
    <w:rsid w:val="00FF38D4"/>
    <w:rsid w:val="00FF43BD"/>
    <w:rsid w:val="00FF4A9F"/>
    <w:rsid w:val="00FF4CD6"/>
    <w:rsid w:val="00FF533B"/>
    <w:rsid w:val="00FF7A2D"/>
    <w:rsid w:val="00FF7B10"/>
    <w:rsid w:val="016A72A9"/>
    <w:rsid w:val="016FB738"/>
    <w:rsid w:val="01D01F5D"/>
    <w:rsid w:val="021B7612"/>
    <w:rsid w:val="0297FDB3"/>
    <w:rsid w:val="039EBC9C"/>
    <w:rsid w:val="03A93FC8"/>
    <w:rsid w:val="03C37F95"/>
    <w:rsid w:val="063EE20F"/>
    <w:rsid w:val="06991BFC"/>
    <w:rsid w:val="07B7D68A"/>
    <w:rsid w:val="0864AFF4"/>
    <w:rsid w:val="09AC56EA"/>
    <w:rsid w:val="0ADAC820"/>
    <w:rsid w:val="0BF5F07E"/>
    <w:rsid w:val="0D93634E"/>
    <w:rsid w:val="0DC16B6A"/>
    <w:rsid w:val="0E1E53F3"/>
    <w:rsid w:val="0E761D40"/>
    <w:rsid w:val="0F2F33AF"/>
    <w:rsid w:val="0F7610A1"/>
    <w:rsid w:val="101E6530"/>
    <w:rsid w:val="10C1E895"/>
    <w:rsid w:val="1178463C"/>
    <w:rsid w:val="1252F726"/>
    <w:rsid w:val="1279D12E"/>
    <w:rsid w:val="13AF9A3A"/>
    <w:rsid w:val="141A3172"/>
    <w:rsid w:val="14B2C7F8"/>
    <w:rsid w:val="158F6CB2"/>
    <w:rsid w:val="15C701FC"/>
    <w:rsid w:val="16EE21B2"/>
    <w:rsid w:val="1777246E"/>
    <w:rsid w:val="17E28A77"/>
    <w:rsid w:val="1899ED7C"/>
    <w:rsid w:val="19BFFABB"/>
    <w:rsid w:val="19E2BC39"/>
    <w:rsid w:val="1A02E150"/>
    <w:rsid w:val="1C690B56"/>
    <w:rsid w:val="1CA32C0E"/>
    <w:rsid w:val="1CC09B0B"/>
    <w:rsid w:val="1D30372E"/>
    <w:rsid w:val="1D3B1680"/>
    <w:rsid w:val="2041A23F"/>
    <w:rsid w:val="225B244D"/>
    <w:rsid w:val="22A3FD5C"/>
    <w:rsid w:val="22F28D58"/>
    <w:rsid w:val="23443E73"/>
    <w:rsid w:val="236DD0E4"/>
    <w:rsid w:val="23DAD368"/>
    <w:rsid w:val="23DD4FC9"/>
    <w:rsid w:val="24661716"/>
    <w:rsid w:val="249395B5"/>
    <w:rsid w:val="251425D5"/>
    <w:rsid w:val="25296238"/>
    <w:rsid w:val="2595DA79"/>
    <w:rsid w:val="26162FB4"/>
    <w:rsid w:val="26240681"/>
    <w:rsid w:val="2715A736"/>
    <w:rsid w:val="274F019E"/>
    <w:rsid w:val="2763CCC0"/>
    <w:rsid w:val="27E71E4A"/>
    <w:rsid w:val="28DA3C1E"/>
    <w:rsid w:val="29E2FD4C"/>
    <w:rsid w:val="2A2EBA42"/>
    <w:rsid w:val="2A3611D5"/>
    <w:rsid w:val="2A941D65"/>
    <w:rsid w:val="2B55C6A5"/>
    <w:rsid w:val="2B916386"/>
    <w:rsid w:val="2BBD4048"/>
    <w:rsid w:val="2CE26B4C"/>
    <w:rsid w:val="2D242F34"/>
    <w:rsid w:val="2D53D2E4"/>
    <w:rsid w:val="2DB5897D"/>
    <w:rsid w:val="2DEDF6AB"/>
    <w:rsid w:val="2E7BB91B"/>
    <w:rsid w:val="2ECD6A18"/>
    <w:rsid w:val="2F0E9F10"/>
    <w:rsid w:val="2F164551"/>
    <w:rsid w:val="2F1EF61C"/>
    <w:rsid w:val="2F871F46"/>
    <w:rsid w:val="2FE30B41"/>
    <w:rsid w:val="31313526"/>
    <w:rsid w:val="31696AC0"/>
    <w:rsid w:val="31D38469"/>
    <w:rsid w:val="32AD25D1"/>
    <w:rsid w:val="34050867"/>
    <w:rsid w:val="3418A726"/>
    <w:rsid w:val="347D0F1A"/>
    <w:rsid w:val="361CD4AD"/>
    <w:rsid w:val="363373EF"/>
    <w:rsid w:val="36FE13AC"/>
    <w:rsid w:val="372A0801"/>
    <w:rsid w:val="3756F080"/>
    <w:rsid w:val="387EBEFC"/>
    <w:rsid w:val="3884FD04"/>
    <w:rsid w:val="392BCF36"/>
    <w:rsid w:val="3A0BE6B4"/>
    <w:rsid w:val="3BAC8BDF"/>
    <w:rsid w:val="3BBA7B6E"/>
    <w:rsid w:val="3BF51659"/>
    <w:rsid w:val="3C98614C"/>
    <w:rsid w:val="3CAA7DB9"/>
    <w:rsid w:val="3CAF9BF7"/>
    <w:rsid w:val="3D17D98C"/>
    <w:rsid w:val="3D539A31"/>
    <w:rsid w:val="3DC0D79C"/>
    <w:rsid w:val="3E1D65A0"/>
    <w:rsid w:val="3E9142E2"/>
    <w:rsid w:val="3EA60694"/>
    <w:rsid w:val="3F37F940"/>
    <w:rsid w:val="3F676AFF"/>
    <w:rsid w:val="3F7BFB57"/>
    <w:rsid w:val="40679D59"/>
    <w:rsid w:val="41860219"/>
    <w:rsid w:val="419BD335"/>
    <w:rsid w:val="41AA2E2C"/>
    <w:rsid w:val="44CB2560"/>
    <w:rsid w:val="44CD0516"/>
    <w:rsid w:val="456B604B"/>
    <w:rsid w:val="457B514C"/>
    <w:rsid w:val="46D9105D"/>
    <w:rsid w:val="47430B25"/>
    <w:rsid w:val="47652216"/>
    <w:rsid w:val="47DFE807"/>
    <w:rsid w:val="4878C8EE"/>
    <w:rsid w:val="4A8BA53F"/>
    <w:rsid w:val="4AA0FA16"/>
    <w:rsid w:val="4AAA1DE4"/>
    <w:rsid w:val="4B480B65"/>
    <w:rsid w:val="4BEA19F0"/>
    <w:rsid w:val="4CC9BE8C"/>
    <w:rsid w:val="4DB33F50"/>
    <w:rsid w:val="4DE73F4D"/>
    <w:rsid w:val="4E169DD7"/>
    <w:rsid w:val="4F72B91E"/>
    <w:rsid w:val="4F87A04D"/>
    <w:rsid w:val="50664BD2"/>
    <w:rsid w:val="51BF079E"/>
    <w:rsid w:val="51C203E1"/>
    <w:rsid w:val="5275B92C"/>
    <w:rsid w:val="528DAB52"/>
    <w:rsid w:val="52A4727E"/>
    <w:rsid w:val="52C5B5FF"/>
    <w:rsid w:val="52D9EEB0"/>
    <w:rsid w:val="53F29589"/>
    <w:rsid w:val="540039A4"/>
    <w:rsid w:val="54777BE2"/>
    <w:rsid w:val="54957221"/>
    <w:rsid w:val="54E556A7"/>
    <w:rsid w:val="56941DAB"/>
    <w:rsid w:val="56C38FFE"/>
    <w:rsid w:val="5840F70D"/>
    <w:rsid w:val="58FCECD6"/>
    <w:rsid w:val="5A3EFBAC"/>
    <w:rsid w:val="5C783A97"/>
    <w:rsid w:val="5CB1CFCF"/>
    <w:rsid w:val="5DCEC23C"/>
    <w:rsid w:val="5DE8452B"/>
    <w:rsid w:val="5E9B25C5"/>
    <w:rsid w:val="5F225FD3"/>
    <w:rsid w:val="5F6C2E5A"/>
    <w:rsid w:val="606D1CDB"/>
    <w:rsid w:val="60D1C86E"/>
    <w:rsid w:val="61B3E3AF"/>
    <w:rsid w:val="62F12F34"/>
    <w:rsid w:val="635FF7DE"/>
    <w:rsid w:val="63623900"/>
    <w:rsid w:val="63897EDE"/>
    <w:rsid w:val="659A377F"/>
    <w:rsid w:val="65EE1CC0"/>
    <w:rsid w:val="66B42CB0"/>
    <w:rsid w:val="66CA81C2"/>
    <w:rsid w:val="66EE64AE"/>
    <w:rsid w:val="67385ED2"/>
    <w:rsid w:val="679EA6E2"/>
    <w:rsid w:val="67BC2F9C"/>
    <w:rsid w:val="67D5D47C"/>
    <w:rsid w:val="6810B2D6"/>
    <w:rsid w:val="686632A7"/>
    <w:rsid w:val="68C5F09F"/>
    <w:rsid w:val="69464F80"/>
    <w:rsid w:val="69E3AEFB"/>
    <w:rsid w:val="6A2405DD"/>
    <w:rsid w:val="6B09161D"/>
    <w:rsid w:val="6B2F8216"/>
    <w:rsid w:val="6B40B947"/>
    <w:rsid w:val="6B715606"/>
    <w:rsid w:val="6C9B396B"/>
    <w:rsid w:val="6CBF4021"/>
    <w:rsid w:val="6D2BAC33"/>
    <w:rsid w:val="6DB455C1"/>
    <w:rsid w:val="6DE7564B"/>
    <w:rsid w:val="6FE17001"/>
    <w:rsid w:val="710E576F"/>
    <w:rsid w:val="71358EFC"/>
    <w:rsid w:val="71A651E8"/>
    <w:rsid w:val="72349FD6"/>
    <w:rsid w:val="72FCF69E"/>
    <w:rsid w:val="74F32C54"/>
    <w:rsid w:val="75D732A5"/>
    <w:rsid w:val="75E058D1"/>
    <w:rsid w:val="76014FCE"/>
    <w:rsid w:val="7605918B"/>
    <w:rsid w:val="7636785C"/>
    <w:rsid w:val="795DDA66"/>
    <w:rsid w:val="7AFC79C8"/>
    <w:rsid w:val="7B3F9DD5"/>
    <w:rsid w:val="7B867704"/>
    <w:rsid w:val="7C2B7342"/>
    <w:rsid w:val="7D07067E"/>
    <w:rsid w:val="7DF6F903"/>
    <w:rsid w:val="7E2977E1"/>
    <w:rsid w:val="7E429B0D"/>
    <w:rsid w:val="7E67F903"/>
    <w:rsid w:val="7EDE26D9"/>
    <w:rsid w:val="7EFD4513"/>
    <w:rsid w:val="7F577F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56FA"/>
  <w15:chartTrackingRefBased/>
  <w15:docId w15:val="{81269ED2-E297-4EBD-9C41-B0CBE720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sid w:val="005101E4"/>
    <w:pPr>
      <w:spacing w:line="360" w:lineRule="auto"/>
    </w:pPr>
    <w:rPr>
      <w:rFonts w:ascii="Arial" w:hAnsi="Arial"/>
      <w:sz w:val="24"/>
      <w:szCs w:val="22"/>
      <w:lang w:eastAsia="en-US"/>
    </w:rPr>
  </w:style>
  <w:style w:type="paragraph" w:styleId="berschrift1">
    <w:name w:val="heading 1"/>
    <w:basedOn w:val="Standard"/>
    <w:link w:val="berschrift1Zchn"/>
    <w:uiPriority w:val="9"/>
    <w:qFormat/>
    <w:rsid w:val="00683F5A"/>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22738B"/>
    <w:rPr>
      <w:sz w:val="22"/>
      <w:lang w:val="x-none"/>
    </w:rPr>
  </w:style>
  <w:style w:type="character" w:customStyle="1" w:styleId="TextkrperZchn">
    <w:name w:val="Textkörper Zchn"/>
    <w:link w:val="Textkrper"/>
    <w:semiHidden/>
    <w:rsid w:val="0022738B"/>
    <w:rPr>
      <w:rFonts w:ascii="Arial" w:hAnsi="Arial"/>
      <w:sz w:val="22"/>
      <w:szCs w:val="22"/>
      <w:lang w:eastAsia="en-US"/>
    </w:rPr>
  </w:style>
  <w:style w:type="paragraph" w:styleId="Sprechblasentext">
    <w:name w:val="Balloon Text"/>
    <w:basedOn w:val="Standard"/>
    <w:link w:val="SprechblasentextZchn"/>
    <w:uiPriority w:val="99"/>
    <w:semiHidden/>
    <w:unhideWhenUsed/>
    <w:rsid w:val="006C2AD2"/>
    <w:pPr>
      <w:spacing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2AD2"/>
    <w:rPr>
      <w:rFonts w:ascii="Tahoma" w:hAnsi="Tahoma" w:cs="Tahoma"/>
      <w:sz w:val="16"/>
      <w:szCs w:val="16"/>
      <w:lang w:eastAsia="en-US"/>
    </w:rPr>
  </w:style>
  <w:style w:type="character" w:customStyle="1" w:styleId="berschrift1Zchn">
    <w:name w:val="Überschrift 1 Zchn"/>
    <w:link w:val="berschrift1"/>
    <w:uiPriority w:val="9"/>
    <w:rsid w:val="00683F5A"/>
    <w:rPr>
      <w:rFonts w:ascii="Times New Roman" w:eastAsia="Times New Roman" w:hAnsi="Times New Roman"/>
      <w:b/>
      <w:bCs/>
      <w:kern w:val="36"/>
      <w:sz w:val="48"/>
      <w:szCs w:val="48"/>
    </w:rPr>
  </w:style>
  <w:style w:type="character" w:styleId="Fett">
    <w:name w:val="Strong"/>
    <w:uiPriority w:val="22"/>
    <w:qFormat/>
    <w:rsid w:val="00683F5A"/>
    <w:rPr>
      <w:b/>
      <w:bCs/>
    </w:rPr>
  </w:style>
  <w:style w:type="character" w:styleId="Hervorhebung">
    <w:name w:val="Emphasis"/>
    <w:uiPriority w:val="20"/>
    <w:qFormat/>
    <w:rsid w:val="00683F5A"/>
    <w:rPr>
      <w:i/>
      <w:iCs/>
    </w:rPr>
  </w:style>
  <w:style w:type="paragraph" w:styleId="StandardWeb">
    <w:name w:val="Normal (Web)"/>
    <w:basedOn w:val="Standard"/>
    <w:uiPriority w:val="99"/>
    <w:semiHidden/>
    <w:unhideWhenUsed/>
    <w:rsid w:val="00683F5A"/>
    <w:pPr>
      <w:spacing w:before="100" w:beforeAutospacing="1" w:after="100" w:afterAutospacing="1" w:line="240" w:lineRule="auto"/>
    </w:pPr>
    <w:rPr>
      <w:rFonts w:ascii="Times New Roman" w:eastAsia="Times New Roman" w:hAnsi="Times New Roman"/>
      <w:szCs w:val="24"/>
      <w:lang w:eastAsia="de-DE"/>
    </w:rPr>
  </w:style>
  <w:style w:type="character" w:customStyle="1" w:styleId="apple-converted-space">
    <w:name w:val="apple-converted-space"/>
    <w:rsid w:val="00495A5A"/>
  </w:style>
  <w:style w:type="character" w:styleId="Hyperlink">
    <w:name w:val="Hyperlink"/>
    <w:uiPriority w:val="99"/>
    <w:unhideWhenUsed/>
    <w:rsid w:val="00604174"/>
    <w:rPr>
      <w:color w:val="0000FF"/>
      <w:u w:val="single"/>
    </w:rPr>
  </w:style>
  <w:style w:type="character" w:styleId="BesuchterLink">
    <w:name w:val="FollowedHyperlink"/>
    <w:uiPriority w:val="99"/>
    <w:semiHidden/>
    <w:unhideWhenUsed/>
    <w:rsid w:val="006F0183"/>
    <w:rPr>
      <w:color w:val="800080"/>
      <w:u w:val="single"/>
    </w:rPr>
  </w:style>
  <w:style w:type="paragraph" w:styleId="Listenabsatz">
    <w:name w:val="List Paragraph"/>
    <w:basedOn w:val="Standard"/>
    <w:uiPriority w:val="72"/>
    <w:qFormat/>
    <w:rsid w:val="00F470EB"/>
    <w:pPr>
      <w:ind w:left="720"/>
      <w:contextualSpacing/>
    </w:pPr>
  </w:style>
  <w:style w:type="character" w:styleId="Kommentarzeichen">
    <w:name w:val="annotation reference"/>
    <w:basedOn w:val="Absatz-Standardschriftart"/>
    <w:uiPriority w:val="99"/>
    <w:semiHidden/>
    <w:unhideWhenUsed/>
    <w:rsid w:val="00975030"/>
    <w:rPr>
      <w:sz w:val="16"/>
      <w:szCs w:val="16"/>
    </w:rPr>
  </w:style>
  <w:style w:type="paragraph" w:styleId="Kommentartext">
    <w:name w:val="annotation text"/>
    <w:basedOn w:val="Standard"/>
    <w:link w:val="KommentartextZchn"/>
    <w:uiPriority w:val="99"/>
    <w:unhideWhenUsed/>
    <w:rsid w:val="00975030"/>
    <w:pPr>
      <w:spacing w:line="240" w:lineRule="auto"/>
    </w:pPr>
    <w:rPr>
      <w:sz w:val="20"/>
      <w:szCs w:val="20"/>
    </w:rPr>
  </w:style>
  <w:style w:type="character" w:customStyle="1" w:styleId="KommentartextZchn">
    <w:name w:val="Kommentartext Zchn"/>
    <w:basedOn w:val="Absatz-Standardschriftart"/>
    <w:link w:val="Kommentartext"/>
    <w:uiPriority w:val="99"/>
    <w:rsid w:val="0097503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975030"/>
    <w:rPr>
      <w:b/>
      <w:bCs/>
    </w:rPr>
  </w:style>
  <w:style w:type="character" w:customStyle="1" w:styleId="KommentarthemaZchn">
    <w:name w:val="Kommentarthema Zchn"/>
    <w:basedOn w:val="KommentartextZchn"/>
    <w:link w:val="Kommentarthema"/>
    <w:uiPriority w:val="99"/>
    <w:semiHidden/>
    <w:rsid w:val="00975030"/>
    <w:rPr>
      <w:rFonts w:ascii="Arial" w:hAnsi="Arial"/>
      <w:b/>
      <w:bCs/>
      <w:lang w:eastAsia="en-US"/>
    </w:rPr>
  </w:style>
  <w:style w:type="paragraph" w:styleId="berarbeitung">
    <w:name w:val="Revision"/>
    <w:hidden/>
    <w:uiPriority w:val="71"/>
    <w:rsid w:val="00501B1B"/>
    <w:rPr>
      <w:rFonts w:ascii="Arial" w:hAnsi="Arial"/>
      <w:sz w:val="24"/>
      <w:szCs w:val="22"/>
      <w:lang w:eastAsia="en-US"/>
    </w:rPr>
  </w:style>
  <w:style w:type="paragraph" w:styleId="Kopfzeile">
    <w:name w:val="header"/>
    <w:basedOn w:val="Standard"/>
    <w:link w:val="KopfzeileZchn"/>
    <w:uiPriority w:val="99"/>
    <w:unhideWhenUsed/>
    <w:rsid w:val="005A6B6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A6B6B"/>
    <w:rPr>
      <w:rFonts w:ascii="Arial" w:hAnsi="Arial"/>
      <w:sz w:val="24"/>
      <w:szCs w:val="22"/>
      <w:lang w:eastAsia="en-US"/>
    </w:rPr>
  </w:style>
  <w:style w:type="paragraph" w:styleId="Fuzeile">
    <w:name w:val="footer"/>
    <w:basedOn w:val="Standard"/>
    <w:link w:val="FuzeileZchn"/>
    <w:uiPriority w:val="99"/>
    <w:unhideWhenUsed/>
    <w:rsid w:val="005A6B6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A6B6B"/>
    <w:rPr>
      <w:rFonts w:ascii="Arial" w:hAnsi="Arial"/>
      <w:sz w:val="24"/>
      <w:szCs w:val="22"/>
      <w:lang w:eastAsia="en-US"/>
    </w:rPr>
  </w:style>
  <w:style w:type="character" w:customStyle="1" w:styleId="normaltextrun">
    <w:name w:val="normaltextrun"/>
    <w:basedOn w:val="Absatz-Standardschriftart"/>
    <w:rsid w:val="00B357CC"/>
  </w:style>
  <w:style w:type="paragraph" w:customStyle="1" w:styleId="xmsonormal">
    <w:name w:val="x_msonormal"/>
    <w:basedOn w:val="Standard"/>
    <w:rsid w:val="002B2770"/>
    <w:pPr>
      <w:spacing w:before="100" w:beforeAutospacing="1" w:after="100" w:afterAutospacing="1" w:line="240" w:lineRule="auto"/>
    </w:pPr>
    <w:rPr>
      <w:rFonts w:ascii="Calibri" w:eastAsiaTheme="minorHAnsi" w:hAnsi="Calibri" w:cs="Calibri"/>
      <w:sz w:val="22"/>
      <w:lang w:eastAsia="de-DE"/>
    </w:rPr>
  </w:style>
  <w:style w:type="character" w:styleId="NichtaufgelsteErwhnung">
    <w:name w:val="Unresolved Mention"/>
    <w:basedOn w:val="Absatz-Standardschriftart"/>
    <w:uiPriority w:val="47"/>
    <w:rsid w:val="00C20538"/>
    <w:rPr>
      <w:color w:val="605E5C"/>
      <w:shd w:val="clear" w:color="auto" w:fill="E1DFDD"/>
    </w:rPr>
  </w:style>
  <w:style w:type="table" w:styleId="Tabellenraster">
    <w:name w:val="Table Grid"/>
    <w:basedOn w:val="NormaleTabelle"/>
    <w:uiPriority w:val="59"/>
    <w:rsid w:val="00F37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40627">
      <w:bodyDiv w:val="1"/>
      <w:marLeft w:val="0"/>
      <w:marRight w:val="0"/>
      <w:marTop w:val="0"/>
      <w:marBottom w:val="0"/>
      <w:divBdr>
        <w:top w:val="none" w:sz="0" w:space="0" w:color="auto"/>
        <w:left w:val="none" w:sz="0" w:space="0" w:color="auto"/>
        <w:bottom w:val="none" w:sz="0" w:space="0" w:color="auto"/>
        <w:right w:val="none" w:sz="0" w:space="0" w:color="auto"/>
      </w:divBdr>
    </w:div>
    <w:div w:id="483859202">
      <w:bodyDiv w:val="1"/>
      <w:marLeft w:val="0"/>
      <w:marRight w:val="0"/>
      <w:marTop w:val="0"/>
      <w:marBottom w:val="0"/>
      <w:divBdr>
        <w:top w:val="none" w:sz="0" w:space="0" w:color="auto"/>
        <w:left w:val="none" w:sz="0" w:space="0" w:color="auto"/>
        <w:bottom w:val="none" w:sz="0" w:space="0" w:color="auto"/>
        <w:right w:val="none" w:sz="0" w:space="0" w:color="auto"/>
      </w:divBdr>
    </w:div>
    <w:div w:id="768430191">
      <w:bodyDiv w:val="1"/>
      <w:marLeft w:val="0"/>
      <w:marRight w:val="0"/>
      <w:marTop w:val="0"/>
      <w:marBottom w:val="0"/>
      <w:divBdr>
        <w:top w:val="none" w:sz="0" w:space="0" w:color="auto"/>
        <w:left w:val="none" w:sz="0" w:space="0" w:color="auto"/>
        <w:bottom w:val="none" w:sz="0" w:space="0" w:color="auto"/>
        <w:right w:val="none" w:sz="0" w:space="0" w:color="auto"/>
      </w:divBdr>
    </w:div>
    <w:div w:id="829979858">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992610361">
      <w:bodyDiv w:val="1"/>
      <w:marLeft w:val="0"/>
      <w:marRight w:val="0"/>
      <w:marTop w:val="0"/>
      <w:marBottom w:val="0"/>
      <w:divBdr>
        <w:top w:val="none" w:sz="0" w:space="0" w:color="auto"/>
        <w:left w:val="none" w:sz="0" w:space="0" w:color="auto"/>
        <w:bottom w:val="none" w:sz="0" w:space="0" w:color="auto"/>
        <w:right w:val="none" w:sz="0" w:space="0" w:color="auto"/>
      </w:divBdr>
    </w:div>
    <w:div w:id="1132864514">
      <w:bodyDiv w:val="1"/>
      <w:marLeft w:val="0"/>
      <w:marRight w:val="0"/>
      <w:marTop w:val="0"/>
      <w:marBottom w:val="0"/>
      <w:divBdr>
        <w:top w:val="none" w:sz="0" w:space="0" w:color="auto"/>
        <w:left w:val="none" w:sz="0" w:space="0" w:color="auto"/>
        <w:bottom w:val="none" w:sz="0" w:space="0" w:color="auto"/>
        <w:right w:val="none" w:sz="0" w:space="0" w:color="auto"/>
      </w:divBdr>
    </w:div>
    <w:div w:id="1193032813">
      <w:bodyDiv w:val="1"/>
      <w:marLeft w:val="0"/>
      <w:marRight w:val="0"/>
      <w:marTop w:val="0"/>
      <w:marBottom w:val="0"/>
      <w:divBdr>
        <w:top w:val="none" w:sz="0" w:space="0" w:color="auto"/>
        <w:left w:val="none" w:sz="0" w:space="0" w:color="auto"/>
        <w:bottom w:val="none" w:sz="0" w:space="0" w:color="auto"/>
        <w:right w:val="none" w:sz="0" w:space="0" w:color="auto"/>
      </w:divBdr>
    </w:div>
    <w:div w:id="1212569484">
      <w:bodyDiv w:val="1"/>
      <w:marLeft w:val="0"/>
      <w:marRight w:val="0"/>
      <w:marTop w:val="0"/>
      <w:marBottom w:val="0"/>
      <w:divBdr>
        <w:top w:val="none" w:sz="0" w:space="0" w:color="auto"/>
        <w:left w:val="none" w:sz="0" w:space="0" w:color="auto"/>
        <w:bottom w:val="none" w:sz="0" w:space="0" w:color="auto"/>
        <w:right w:val="none" w:sz="0" w:space="0" w:color="auto"/>
      </w:divBdr>
    </w:div>
    <w:div w:id="1372343975">
      <w:bodyDiv w:val="1"/>
      <w:marLeft w:val="0"/>
      <w:marRight w:val="0"/>
      <w:marTop w:val="0"/>
      <w:marBottom w:val="0"/>
      <w:divBdr>
        <w:top w:val="none" w:sz="0" w:space="0" w:color="auto"/>
        <w:left w:val="none" w:sz="0" w:space="0" w:color="auto"/>
        <w:bottom w:val="none" w:sz="0" w:space="0" w:color="auto"/>
        <w:right w:val="none" w:sz="0" w:space="0" w:color="auto"/>
      </w:divBdr>
    </w:div>
    <w:div w:id="1572891417">
      <w:bodyDiv w:val="1"/>
      <w:marLeft w:val="0"/>
      <w:marRight w:val="0"/>
      <w:marTop w:val="0"/>
      <w:marBottom w:val="0"/>
      <w:divBdr>
        <w:top w:val="none" w:sz="0" w:space="0" w:color="auto"/>
        <w:left w:val="none" w:sz="0" w:space="0" w:color="auto"/>
        <w:bottom w:val="none" w:sz="0" w:space="0" w:color="auto"/>
        <w:right w:val="none" w:sz="0" w:space="0" w:color="auto"/>
      </w:divBdr>
    </w:div>
    <w:div w:id="1722053365">
      <w:bodyDiv w:val="1"/>
      <w:marLeft w:val="0"/>
      <w:marRight w:val="0"/>
      <w:marTop w:val="0"/>
      <w:marBottom w:val="0"/>
      <w:divBdr>
        <w:top w:val="none" w:sz="0" w:space="0" w:color="auto"/>
        <w:left w:val="none" w:sz="0" w:space="0" w:color="auto"/>
        <w:bottom w:val="none" w:sz="0" w:space="0" w:color="auto"/>
        <w:right w:val="none" w:sz="0" w:space="0" w:color="auto"/>
      </w:divBdr>
    </w:div>
    <w:div w:id="1755781663">
      <w:bodyDiv w:val="1"/>
      <w:marLeft w:val="0"/>
      <w:marRight w:val="0"/>
      <w:marTop w:val="0"/>
      <w:marBottom w:val="0"/>
      <w:divBdr>
        <w:top w:val="none" w:sz="0" w:space="0" w:color="auto"/>
        <w:left w:val="none" w:sz="0" w:space="0" w:color="auto"/>
        <w:bottom w:val="none" w:sz="0" w:space="0" w:color="auto"/>
        <w:right w:val="none" w:sz="0" w:space="0" w:color="auto"/>
      </w:divBdr>
    </w:div>
    <w:div w:id="2030061514">
      <w:bodyDiv w:val="1"/>
      <w:marLeft w:val="0"/>
      <w:marRight w:val="0"/>
      <w:marTop w:val="0"/>
      <w:marBottom w:val="0"/>
      <w:divBdr>
        <w:top w:val="none" w:sz="0" w:space="0" w:color="auto"/>
        <w:left w:val="none" w:sz="0" w:space="0" w:color="auto"/>
        <w:bottom w:val="none" w:sz="0" w:space="0" w:color="auto"/>
        <w:right w:val="none" w:sz="0" w:space="0" w:color="auto"/>
      </w:divBdr>
    </w:div>
    <w:div w:id="20390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lph.mueller@toyota.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A641636785594D820AFDB28FBC51E8" ma:contentTypeVersion="17" ma:contentTypeDescription="Ein neues Dokument erstellen." ma:contentTypeScope="" ma:versionID="c208887f5b4357f89e05f81c9af63b5b">
  <xsd:schema xmlns:xsd="http://www.w3.org/2001/XMLSchema" xmlns:xs="http://www.w3.org/2001/XMLSchema" xmlns:p="http://schemas.microsoft.com/office/2006/metadata/properties" xmlns:ns2="b7c19001-297d-4969-a73d-db1312fdaa5f" xmlns:ns3="f1ac2627-e3a9-4701-b238-8e135a7ae490" targetNamespace="http://schemas.microsoft.com/office/2006/metadata/properties" ma:root="true" ma:fieldsID="363ae0901650198fe9ba92695b1ca318" ns2:_="" ns3:_="">
    <xsd:import namespace="b7c19001-297d-4969-a73d-db1312fdaa5f"/>
    <xsd:import namespace="f1ac2627-e3a9-4701-b238-8e135a7ae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19001-297d-4969-a73d-db1312fda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a07c147-b45e-40d1-8782-4ab946485b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c2627-e3a9-4701-b238-8e135a7ae49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d46e876-36ee-4476-9b7b-bedaf33dbc95}" ma:internalName="TaxCatchAll" ma:showField="CatchAllData" ma:web="f1ac2627-e3a9-4701-b238-8e135a7ae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ac2627-e3a9-4701-b238-8e135a7ae490" xsi:nil="true"/>
    <lcf76f155ced4ddcb4097134ff3c332f xmlns="b7c19001-297d-4969-a73d-db1312fdaa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8406A-3FCE-4C7D-A638-5545BD119182}">
  <ds:schemaRefs>
    <ds:schemaRef ds:uri="http://schemas.microsoft.com/sharepoint/v3/contenttype/forms"/>
  </ds:schemaRefs>
</ds:datastoreItem>
</file>

<file path=customXml/itemProps2.xml><?xml version="1.0" encoding="utf-8"?>
<ds:datastoreItem xmlns:ds="http://schemas.openxmlformats.org/officeDocument/2006/customXml" ds:itemID="{F5DD80C7-7953-4FC2-A6D8-60128A488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19001-297d-4969-a73d-db1312fdaa5f"/>
    <ds:schemaRef ds:uri="f1ac2627-e3a9-4701-b238-8e135a7ae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A3E5F-4121-496F-93F5-88E3190EAE21}">
  <ds:schemaRefs>
    <ds:schemaRef ds:uri="http://schemas.microsoft.com/office/2006/metadata/properties"/>
    <ds:schemaRef ds:uri="http://schemas.microsoft.com/office/infopath/2007/PartnerControls"/>
    <ds:schemaRef ds:uri="f1ac2627-e3a9-4701-b238-8e135a7ae490"/>
    <ds:schemaRef ds:uri="b7c19001-297d-4969-a73d-db1312fdaa5f"/>
  </ds:schemaRefs>
</ds:datastoreItem>
</file>

<file path=customXml/itemProps4.xml><?xml version="1.0" encoding="utf-8"?>
<ds:datastoreItem xmlns:ds="http://schemas.openxmlformats.org/officeDocument/2006/customXml" ds:itemID="{B97A03AD-E3D5-AD46-B6A7-938B7BE4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6464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7475</CharactersWithSpaces>
  <SharedDoc>false</SharedDoc>
  <HLinks>
    <vt:vector size="6" baseType="variant">
      <vt:variant>
        <vt:i4>3145804</vt:i4>
      </vt:variant>
      <vt:variant>
        <vt:i4>0</vt:i4>
      </vt:variant>
      <vt:variant>
        <vt:i4>0</vt:i4>
      </vt:variant>
      <vt:variant>
        <vt:i4>5</vt:i4>
      </vt:variant>
      <vt:variant>
        <vt:lpwstr>mailto:ralph.mueller@toyota.de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Ben</dc:creator>
  <cp:keywords/>
  <cp:lastModifiedBy>Rolf Engelmann</cp:lastModifiedBy>
  <cp:revision>54</cp:revision>
  <cp:lastPrinted>2023-09-14T10:28:00Z</cp:lastPrinted>
  <dcterms:created xsi:type="dcterms:W3CDTF">2023-09-13T20:21:00Z</dcterms:created>
  <dcterms:modified xsi:type="dcterms:W3CDTF">2023-09-14T10:28:00Z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0x0101003050006EBF5248479A1F07944FAE814F</vt:lpwstr>
  </property>
  <property fmtid="{D5CDD505-2E9C-101B-9397-08002B2CF9AE}" pid="3" name="ClassificationContentMarkingHeaderShapeIds">
    <vt:lpwstr>4d143fce,57dd1e15,ca4a504</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45129d6-6295-4f4f-90bd-13e1d827b914_Enabled">
    <vt:lpwstr>true</vt:lpwstr>
  </property>
  <property fmtid="{D5CDD505-2E9C-101B-9397-08002B2CF9AE}" pid="7" name="MSIP_Label_d45129d6-6295-4f4f-90bd-13e1d827b914_SetDate">
    <vt:lpwstr>2023-09-14T09:16:19Z</vt:lpwstr>
  </property>
  <property fmtid="{D5CDD505-2E9C-101B-9397-08002B2CF9AE}" pid="8" name="MSIP_Label_d45129d6-6295-4f4f-90bd-13e1d827b914_Method">
    <vt:lpwstr>Privileged</vt:lpwstr>
  </property>
  <property fmtid="{D5CDD505-2E9C-101B-9397-08002B2CF9AE}" pid="9" name="MSIP_Label_d45129d6-6295-4f4f-90bd-13e1d827b914_Name">
    <vt:lpwstr>d45129d6-6295-4f4f-90bd-13e1d827b914</vt:lpwstr>
  </property>
  <property fmtid="{D5CDD505-2E9C-101B-9397-08002B2CF9AE}" pid="10" name="MSIP_Label_d45129d6-6295-4f4f-90bd-13e1d827b914_SiteId">
    <vt:lpwstr>52b742d1-3dc2-47ac-bf03-609c83d9df9f</vt:lpwstr>
  </property>
  <property fmtid="{D5CDD505-2E9C-101B-9397-08002B2CF9AE}" pid="11" name="MSIP_Label_d45129d6-6295-4f4f-90bd-13e1d827b914_ActionId">
    <vt:lpwstr>7e6e2905-17fe-43a0-8b55-b1f765b1df51</vt:lpwstr>
  </property>
  <property fmtid="{D5CDD505-2E9C-101B-9397-08002B2CF9AE}" pid="12" name="MSIP_Label_d45129d6-6295-4f4f-90bd-13e1d827b914_ContentBits">
    <vt:lpwstr>1</vt:lpwstr>
  </property>
</Properties>
</file>